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Layout w:type="fixed"/>
        <w:tblLook w:val="0000"/>
      </w:tblPr>
      <w:tblGrid>
        <w:gridCol w:w="4111"/>
        <w:gridCol w:w="5670"/>
      </w:tblGrid>
      <w:tr w:rsidR="00D40DE8" w:rsidRPr="00D40DE8" w:rsidTr="008B5885">
        <w:trPr>
          <w:jc w:val="center"/>
        </w:trPr>
        <w:tc>
          <w:tcPr>
            <w:tcW w:w="4111" w:type="dxa"/>
            <w:shd w:val="clear" w:color="auto" w:fill="auto"/>
          </w:tcPr>
          <w:p w:rsidR="003E16EF" w:rsidRPr="00D40DE8" w:rsidRDefault="003E16EF" w:rsidP="003E16EF">
            <w:pPr>
              <w:jc w:val="center"/>
              <w:rPr>
                <w:sz w:val="26"/>
                <w:szCs w:val="26"/>
                <w:highlight w:val="white"/>
              </w:rPr>
            </w:pPr>
            <w:r w:rsidRPr="00D40DE8">
              <w:rPr>
                <w:sz w:val="26"/>
                <w:szCs w:val="26"/>
                <w:highlight w:val="white"/>
              </w:rPr>
              <w:t>ỦY BAN TRUNG ƯƠNG</w:t>
            </w:r>
          </w:p>
          <w:p w:rsidR="003E16EF" w:rsidRPr="00D40DE8" w:rsidRDefault="003E16EF" w:rsidP="003E16EF">
            <w:pPr>
              <w:jc w:val="center"/>
              <w:rPr>
                <w:sz w:val="26"/>
                <w:szCs w:val="26"/>
                <w:highlight w:val="white"/>
              </w:rPr>
            </w:pPr>
            <w:r w:rsidRPr="00D40DE8">
              <w:rPr>
                <w:sz w:val="26"/>
                <w:szCs w:val="26"/>
                <w:highlight w:val="white"/>
              </w:rPr>
              <w:t>MẶT TRẬN TỔ QUỐC VIỆT NAM</w:t>
            </w:r>
          </w:p>
          <w:p w:rsidR="003E16EF" w:rsidRPr="00D40DE8" w:rsidRDefault="003E16EF" w:rsidP="003E16EF">
            <w:pPr>
              <w:jc w:val="center"/>
              <w:rPr>
                <w:highlight w:val="white"/>
              </w:rPr>
            </w:pPr>
            <w:r w:rsidRPr="00D40DE8">
              <w:rPr>
                <w:b/>
                <w:sz w:val="26"/>
                <w:szCs w:val="26"/>
                <w:highlight w:val="white"/>
              </w:rPr>
              <w:t>ĐOÀN CHỦ TỊCH</w:t>
            </w:r>
            <w:r w:rsidR="009B5CAB">
              <w:rPr>
                <w:noProof/>
              </w:rPr>
              <w:pict>
                <v:line id="Straight Connector 3" o:spid="_x0000_s1026" style="position:absolute;left:0;text-align:left;z-index:251662336;visibility:visible;mso-wrap-distance-top:-19e-5mm;mso-wrap-distance-bottom:-19e-5mm;mso-position-horizontal-relative:text;mso-position-vertical-relative:text" from="44.25pt,15.05pt" to="149.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"/>
              </w:pict>
            </w:r>
          </w:p>
          <w:p w:rsidR="003E16EF" w:rsidRPr="00D40DE8" w:rsidRDefault="003E16EF" w:rsidP="003E16EF">
            <w:pPr>
              <w:jc w:val="center"/>
              <w:rPr>
                <w:sz w:val="8"/>
                <w:szCs w:val="8"/>
                <w:highlight w:val="white"/>
              </w:rPr>
            </w:pPr>
          </w:p>
          <w:p w:rsidR="003E16EF" w:rsidRPr="00D40DE8" w:rsidRDefault="003E16EF" w:rsidP="003E16EF">
            <w:pPr>
              <w:jc w:val="center"/>
              <w:rPr>
                <w:highlight w:val="white"/>
              </w:rPr>
            </w:pPr>
            <w:r w:rsidRPr="00D40DE8">
              <w:rPr>
                <w:highlight w:val="white"/>
              </w:rPr>
              <w:t>Số:        /BC-MTTW-ĐCT</w:t>
            </w:r>
          </w:p>
          <w:p w:rsidR="0006225C" w:rsidRPr="00D40DE8" w:rsidRDefault="0006225C" w:rsidP="003E16EF">
            <w:pPr>
              <w:jc w:val="center"/>
              <w:rPr>
                <w:rFonts w:cs="Times New Roman"/>
                <w:b/>
                <w:szCs w:val="28"/>
                <w:highlight w:val="white"/>
              </w:rPr>
            </w:pPr>
            <w:r w:rsidRPr="00D40DE8">
              <w:rPr>
                <w:rFonts w:cs="Times New Roman"/>
                <w:b/>
                <w:szCs w:val="28"/>
                <w:highlight w:val="white"/>
              </w:rPr>
              <w:t>(Dự thảo)</w:t>
            </w:r>
          </w:p>
          <w:p w:rsidR="002B3DBD" w:rsidRPr="00D40DE8" w:rsidRDefault="002B3DBD" w:rsidP="007960F4">
            <w:pPr>
              <w:jc w:val="center"/>
              <w:rPr>
                <w:rFonts w:cs="Times New Roman"/>
                <w:b/>
                <w:bCs/>
                <w:szCs w:val="28"/>
                <w:highlight w:val="white"/>
              </w:rPr>
            </w:pPr>
          </w:p>
        </w:tc>
        <w:tc>
          <w:tcPr>
            <w:tcW w:w="5670" w:type="dxa"/>
            <w:shd w:val="clear" w:color="auto" w:fill="auto"/>
          </w:tcPr>
          <w:p w:rsidR="002B3DBD" w:rsidRPr="00D40DE8" w:rsidRDefault="002B3DBD" w:rsidP="007960F4">
            <w:pPr>
              <w:ind w:hanging="19"/>
              <w:jc w:val="center"/>
              <w:rPr>
                <w:rFonts w:cs="Times New Roman"/>
                <w:sz w:val="26"/>
                <w:szCs w:val="28"/>
                <w:highlight w:val="white"/>
              </w:rPr>
            </w:pPr>
            <w:r w:rsidRPr="00D40DE8">
              <w:rPr>
                <w:rFonts w:cs="Times New Roman"/>
                <w:b/>
                <w:sz w:val="26"/>
                <w:szCs w:val="28"/>
                <w:highlight w:val="white"/>
              </w:rPr>
              <w:t>CỘNG HÒA XÃ HỘI CHỦ NGHĨA VIỆT NAM</w:t>
            </w:r>
          </w:p>
          <w:p w:rsidR="002B3DBD" w:rsidRPr="00D40DE8" w:rsidRDefault="002B3DBD" w:rsidP="007960F4">
            <w:pPr>
              <w:ind w:hanging="19"/>
              <w:jc w:val="center"/>
              <w:rPr>
                <w:rFonts w:cs="Times New Roman"/>
                <w:szCs w:val="28"/>
                <w:highlight w:val="white"/>
              </w:rPr>
            </w:pPr>
            <w:r w:rsidRPr="00D40DE8">
              <w:rPr>
                <w:rFonts w:cs="Times New Roman"/>
                <w:b/>
                <w:szCs w:val="28"/>
                <w:highlight w:val="white"/>
              </w:rPr>
              <w:t>Độc lập - Tự do - Hạnh phúc</w:t>
            </w:r>
          </w:p>
          <w:p w:rsidR="002B3DBD" w:rsidRPr="00D40DE8" w:rsidRDefault="009B5CAB" w:rsidP="007960F4">
            <w:pPr>
              <w:ind w:hanging="19"/>
              <w:jc w:val="center"/>
              <w:rPr>
                <w:rFonts w:cs="Times New Roman"/>
                <w:szCs w:val="28"/>
                <w:highlight w:val="white"/>
              </w:rPr>
            </w:pPr>
            <w:r>
              <w:rPr>
                <w:rFonts w:cs="Times New Roman"/>
                <w:noProof/>
                <w:szCs w:val="28"/>
              </w:rPr>
              <w:pict>
                <v:line id="Straight Connector 4" o:spid="_x0000_s1027" style="position:absolute;left:0;text-align:left;z-index:251660288;visibility:visible;mso-wrap-distance-top:-19e-5mm;mso-wrap-distance-bottom:-19e-5mm" from="54.4pt,2.65pt" to="21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"/>
              </w:pict>
            </w:r>
          </w:p>
          <w:p w:rsidR="002B3DBD" w:rsidRPr="00D40DE8" w:rsidRDefault="002B3DBD" w:rsidP="007960F4">
            <w:pPr>
              <w:ind w:right="357" w:hanging="17"/>
              <w:jc w:val="center"/>
              <w:rPr>
                <w:rFonts w:cs="Times New Roman"/>
                <w:szCs w:val="28"/>
                <w:highlight w:val="white"/>
                <w:lang w:val="vi-VN"/>
              </w:rPr>
            </w:pPr>
            <w:r w:rsidRPr="00D40DE8">
              <w:rPr>
                <w:rFonts w:cs="Times New Roman"/>
                <w:i/>
                <w:szCs w:val="28"/>
                <w:highlight w:val="white"/>
              </w:rPr>
              <w:t xml:space="preserve">           Hà Nội, ngày</w:t>
            </w:r>
            <w:r w:rsidR="00BC3E88">
              <w:rPr>
                <w:rFonts w:cs="Times New Roman"/>
                <w:i/>
                <w:szCs w:val="28"/>
                <w:highlight w:val="white"/>
              </w:rPr>
              <w:t xml:space="preserve">  </w:t>
            </w:r>
            <w:r w:rsidRPr="00D40DE8">
              <w:rPr>
                <w:rFonts w:cs="Times New Roman"/>
                <w:i/>
                <w:szCs w:val="28"/>
                <w:highlight w:val="white"/>
              </w:rPr>
              <w:t xml:space="preserve">tháng </w:t>
            </w:r>
            <w:r w:rsidR="009B1AAB" w:rsidRPr="00D40DE8">
              <w:rPr>
                <w:rFonts w:cs="Times New Roman"/>
                <w:i/>
                <w:szCs w:val="28"/>
                <w:highlight w:val="white"/>
              </w:rPr>
              <w:t>10</w:t>
            </w:r>
            <w:r w:rsidRPr="00D40DE8">
              <w:rPr>
                <w:rFonts w:cs="Times New Roman"/>
                <w:i/>
                <w:szCs w:val="28"/>
                <w:highlight w:val="white"/>
              </w:rPr>
              <w:t xml:space="preserve"> năm 2024</w:t>
            </w:r>
          </w:p>
        </w:tc>
      </w:tr>
    </w:tbl>
    <w:p w:rsidR="002B3DBD" w:rsidRPr="00D40DE8" w:rsidRDefault="002B3DBD" w:rsidP="007960F4">
      <w:pPr>
        <w:jc w:val="center"/>
        <w:rPr>
          <w:rFonts w:cs="Times New Roman"/>
          <w:szCs w:val="28"/>
        </w:rPr>
      </w:pPr>
      <w:r w:rsidRPr="00D40DE8">
        <w:rPr>
          <w:rFonts w:cs="Times New Roman"/>
          <w:b/>
          <w:szCs w:val="28"/>
        </w:rPr>
        <w:t>BÁO CÁO</w:t>
      </w:r>
    </w:p>
    <w:p w:rsidR="002B3DBD" w:rsidRPr="00D40DE8" w:rsidRDefault="002B3DBD" w:rsidP="007960F4">
      <w:pPr>
        <w:jc w:val="center"/>
        <w:rPr>
          <w:rFonts w:cs="Times New Roman"/>
          <w:szCs w:val="28"/>
        </w:rPr>
      </w:pPr>
      <w:r w:rsidRPr="00D40DE8">
        <w:rPr>
          <w:rFonts w:cs="Times New Roman"/>
          <w:b/>
          <w:szCs w:val="28"/>
        </w:rPr>
        <w:t>Tổng hợp ý kiến, kiến nghị của cử tri và Nhân dân</w:t>
      </w:r>
    </w:p>
    <w:p w:rsidR="002B3DBD" w:rsidRPr="00D40DE8" w:rsidRDefault="002B3DBD" w:rsidP="007960F4">
      <w:pPr>
        <w:jc w:val="center"/>
        <w:rPr>
          <w:rFonts w:cs="Times New Roman"/>
          <w:szCs w:val="28"/>
        </w:rPr>
      </w:pPr>
      <w:r w:rsidRPr="00D40DE8">
        <w:rPr>
          <w:rFonts w:cs="Times New Roman"/>
          <w:szCs w:val="28"/>
        </w:rPr>
        <w:t xml:space="preserve">(gửi đến </w:t>
      </w:r>
      <w:r w:rsidRPr="00D40DE8">
        <w:rPr>
          <w:rFonts w:cs="Times New Roman"/>
          <w:szCs w:val="28"/>
          <w:lang w:val="vi-VN"/>
        </w:rPr>
        <w:t>K</w:t>
      </w:r>
      <w:r w:rsidRPr="00D40DE8">
        <w:rPr>
          <w:rFonts w:cs="Times New Roman"/>
          <w:szCs w:val="28"/>
        </w:rPr>
        <w:t xml:space="preserve">ỳ họp thứ </w:t>
      </w:r>
      <w:r w:rsidR="009B1AAB" w:rsidRPr="00D40DE8">
        <w:rPr>
          <w:rFonts w:cs="Times New Roman"/>
          <w:szCs w:val="28"/>
        </w:rPr>
        <w:t>8</w:t>
      </w:r>
      <w:r w:rsidRPr="00D40DE8">
        <w:rPr>
          <w:rFonts w:cs="Times New Roman"/>
          <w:szCs w:val="28"/>
        </w:rPr>
        <w:t>, Quốc hội khóa XV)</w:t>
      </w:r>
    </w:p>
    <w:p w:rsidR="002B3DBD" w:rsidRPr="00D40DE8" w:rsidRDefault="002B3DBD" w:rsidP="007960F4">
      <w:pPr>
        <w:spacing w:before="120" w:after="120" w:line="360" w:lineRule="exact"/>
        <w:ind w:firstLine="720"/>
        <w:jc w:val="both"/>
        <w:rPr>
          <w:rFonts w:cs="Times New Roman"/>
          <w:szCs w:val="28"/>
        </w:rPr>
      </w:pPr>
    </w:p>
    <w:p w:rsidR="002B3DBD" w:rsidRPr="00D40DE8" w:rsidRDefault="002B3DBD" w:rsidP="00B3503D">
      <w:pPr>
        <w:spacing w:before="120" w:after="120" w:line="330" w:lineRule="exact"/>
        <w:ind w:firstLine="720"/>
        <w:jc w:val="both"/>
        <w:rPr>
          <w:rFonts w:cs="Times New Roman"/>
          <w:szCs w:val="28"/>
        </w:rPr>
      </w:pPr>
      <w:r w:rsidRPr="00D40DE8">
        <w:rPr>
          <w:rFonts w:cs="Times New Roman"/>
          <w:szCs w:val="28"/>
        </w:rPr>
        <w:t xml:space="preserve">Chuẩn bị cho Kỳ họp thứ </w:t>
      </w:r>
      <w:r w:rsidR="009B1AAB" w:rsidRPr="00D40DE8">
        <w:rPr>
          <w:rFonts w:cs="Times New Roman"/>
          <w:szCs w:val="28"/>
        </w:rPr>
        <w:t>8</w:t>
      </w:r>
      <w:r w:rsidRPr="00D40DE8">
        <w:rPr>
          <w:rFonts w:cs="Times New Roman"/>
          <w:szCs w:val="28"/>
          <w:lang w:val="vi-VN"/>
        </w:rPr>
        <w:t>,</w:t>
      </w:r>
      <w:r w:rsidRPr="00D40DE8">
        <w:rPr>
          <w:rFonts w:cs="Times New Roman"/>
          <w:szCs w:val="28"/>
        </w:rPr>
        <w:t xml:space="preserve"> Quốc hội khóa XV, Đoàn Chủ tịch Ủy ban Trung ương Mặt trận Tổ quốc Việt Nam đã phối hợp với Ủy ban Thường vụ Quốc hội tổng hợp ý kiến, kiến nghị của cử tri và Nhân dân cả nước (từ sau Kỳ họp thứ </w:t>
      </w:r>
      <w:r w:rsidR="009B1AAB" w:rsidRPr="00D40DE8">
        <w:rPr>
          <w:rFonts w:cs="Times New Roman"/>
          <w:szCs w:val="28"/>
        </w:rPr>
        <w:t>7</w:t>
      </w:r>
      <w:r w:rsidRPr="00D40DE8">
        <w:rPr>
          <w:rFonts w:cs="Times New Roman"/>
          <w:szCs w:val="28"/>
        </w:rPr>
        <w:t>, Quốc hội khóa XV đến nay) qua nắm bắt tình hình Nhân dân của Ủy ban Mặt trận Tổ quốc Việt Nam các cấp và các tổ chức, thành viên của Mặt trận; thông qua tiếp xúc cử tri của các Đoàn đại biểu Quốc hội</w:t>
      </w:r>
      <w:r w:rsidRPr="00D40DE8">
        <w:rPr>
          <w:rStyle w:val="FootnoteReference"/>
          <w:rFonts w:cs="Times New Roman"/>
          <w:szCs w:val="28"/>
        </w:rPr>
        <w:footnoteReference w:id="2"/>
      </w:r>
      <w:r w:rsidRPr="00D40DE8">
        <w:rPr>
          <w:rFonts w:cs="Times New Roman"/>
          <w:szCs w:val="28"/>
        </w:rPr>
        <w:t xml:space="preserve">. Đoàn Chủ tịch Ủy ban Trung ương Mặt trận Tổ quốc Việt Nam báo cáo tổng hợp ý kiến, kiến nghị của cử tri và Nhân dân gửi tới </w:t>
      </w:r>
      <w:r w:rsidRPr="00D40DE8">
        <w:rPr>
          <w:rFonts w:cs="Times New Roman"/>
          <w:szCs w:val="28"/>
          <w:lang w:val="vi-VN"/>
        </w:rPr>
        <w:t>K</w:t>
      </w:r>
      <w:r w:rsidRPr="00D40DE8">
        <w:rPr>
          <w:rFonts w:cs="Times New Roman"/>
          <w:szCs w:val="28"/>
        </w:rPr>
        <w:t>ỳ họp thứ</w:t>
      </w:r>
      <w:r w:rsidR="009B1AAB" w:rsidRPr="00D40DE8">
        <w:rPr>
          <w:rFonts w:cs="Times New Roman"/>
          <w:szCs w:val="28"/>
        </w:rPr>
        <w:t xml:space="preserve"> 8</w:t>
      </w:r>
      <w:r w:rsidRPr="00D40DE8">
        <w:rPr>
          <w:rFonts w:cs="Times New Roman"/>
          <w:szCs w:val="28"/>
        </w:rPr>
        <w:t xml:space="preserve">, Quốc hội khóa XV như sau: </w:t>
      </w:r>
    </w:p>
    <w:p w:rsidR="00FB0D6E" w:rsidRPr="00D40DE8" w:rsidRDefault="00CE4581" w:rsidP="00B3503D">
      <w:pPr>
        <w:spacing w:before="120" w:after="120" w:line="330" w:lineRule="exact"/>
        <w:ind w:firstLine="720"/>
        <w:jc w:val="both"/>
        <w:rPr>
          <w:rFonts w:cs="Times New Roman"/>
          <w:b/>
          <w:szCs w:val="28"/>
          <w:lang w:val="vi-VN"/>
        </w:rPr>
      </w:pPr>
      <w:bookmarkStart w:id="0" w:name="_gjdgxs" w:colFirst="0" w:colLast="0"/>
      <w:bookmarkEnd w:id="0"/>
      <w:r w:rsidRPr="00D40DE8">
        <w:rPr>
          <w:rFonts w:cs="Times New Roman"/>
          <w:b/>
          <w:szCs w:val="28"/>
        </w:rPr>
        <w:t xml:space="preserve">I. </w:t>
      </w:r>
      <w:r w:rsidR="00FB0D6E" w:rsidRPr="00D40DE8">
        <w:rPr>
          <w:rFonts w:cs="Times New Roman"/>
          <w:b/>
          <w:szCs w:val="28"/>
        </w:rPr>
        <w:t>MỘT SỐ VẤN ĐỀ CHUNG</w:t>
      </w:r>
    </w:p>
    <w:p w:rsidR="004049A1" w:rsidRPr="00D40DE8" w:rsidRDefault="00BA0C10"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lang w:val="vi-VN"/>
        </w:rPr>
      </w:pPr>
      <w:r w:rsidRPr="00D40DE8">
        <w:rPr>
          <w:rFonts w:cs="Times New Roman"/>
          <w:b/>
          <w:szCs w:val="28"/>
          <w:lang w:val="vi-VN"/>
        </w:rPr>
        <w:t xml:space="preserve">1. </w:t>
      </w:r>
      <w:r w:rsidR="000D24D4" w:rsidRPr="00D40DE8">
        <w:rPr>
          <w:rFonts w:cs="Times New Roman"/>
          <w:szCs w:val="28"/>
        </w:rPr>
        <w:t xml:space="preserve">Cử tri và Nhân dân bày tỏ sự tiếc thương vô hạn </w:t>
      </w:r>
      <w:r w:rsidR="00B827B3" w:rsidRPr="00D40DE8">
        <w:rPr>
          <w:rFonts w:cs="Times New Roman"/>
          <w:szCs w:val="28"/>
        </w:rPr>
        <w:t>về sự ra đi của Tổng Bí thư Nguyễn Phú Trọng</w:t>
      </w:r>
      <w:r w:rsidR="00B3503D" w:rsidRPr="00D40DE8">
        <w:rPr>
          <w:rFonts w:cs="Times New Roman"/>
          <w:szCs w:val="28"/>
        </w:rPr>
        <w:t>, nhà lãnh đạo xuất sắc tiêu biểu của Đảng và Nhà nước, Nhân dân ta, đã bền bỉ cống hiến cho sự nghiệp cách mạng của Đảng và dân tộc ta bằng một tinh thần, ý chí thép, không lùi bước trước những trở ngại, khó khăn; mang hết tinh thần trách nhiệm, nhiệt huyết cách mạng, làm việc đến hơi thở cuối cùng, tận tâm, tận lực, tận hiến cho Đảng, cho nước, cho dân; khẳng định một nhân cách lớn, sống trọn cuộc đời vì nước, vì Đảng, vì dân</w:t>
      </w:r>
      <w:r w:rsidR="005D79F3" w:rsidRPr="00D40DE8">
        <w:rPr>
          <w:rStyle w:val="FootnoteReference"/>
          <w:rFonts w:cs="Times New Roman"/>
          <w:szCs w:val="28"/>
        </w:rPr>
        <w:footnoteReference w:id="3"/>
      </w:r>
      <w:r w:rsidR="001A53BD" w:rsidRPr="00D40DE8">
        <w:rPr>
          <w:rFonts w:cs="Times New Roman"/>
          <w:szCs w:val="28"/>
        </w:rPr>
        <w:t xml:space="preserve">. </w:t>
      </w:r>
    </w:p>
    <w:p w:rsidR="008A2BBD" w:rsidRPr="00D40DE8" w:rsidRDefault="00F4144E"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lang w:val="vi-VN"/>
        </w:rPr>
      </w:pPr>
      <w:r w:rsidRPr="00D40DE8">
        <w:rPr>
          <w:rFonts w:cs="Times New Roman"/>
          <w:szCs w:val="28"/>
        </w:rPr>
        <w:t>L</w:t>
      </w:r>
      <w:r w:rsidR="00E85F48" w:rsidRPr="00D40DE8">
        <w:rPr>
          <w:rFonts w:cs="Times New Roman"/>
          <w:szCs w:val="28"/>
        </w:rPr>
        <w:t>ãnh đạo Đảng, Nhà nước,</w:t>
      </w:r>
      <w:r w:rsidRPr="00D40DE8">
        <w:rPr>
          <w:rFonts w:cs="Times New Roman"/>
          <w:szCs w:val="28"/>
        </w:rPr>
        <w:t xml:space="preserve">các </w:t>
      </w:r>
      <w:r w:rsidRPr="00D40DE8">
        <w:rPr>
          <w:rFonts w:cs="Times New Roman"/>
          <w:szCs w:val="28"/>
          <w:lang w:val="vi-VN"/>
        </w:rPr>
        <w:t>đoàn đại biểu,</w:t>
      </w:r>
      <w:r w:rsidR="00E85F48" w:rsidRPr="00D40DE8">
        <w:rPr>
          <w:rFonts w:cs="Times New Roman"/>
          <w:szCs w:val="28"/>
        </w:rPr>
        <w:t xml:space="preserve"> ban, bộ, ngành, đoàn thể, địa phương, đơn vị, các lực lượng vũ trang nhân dân</w:t>
      </w:r>
      <w:r w:rsidRPr="00D40DE8">
        <w:rPr>
          <w:rFonts w:cs="Times New Roman"/>
          <w:szCs w:val="28"/>
        </w:rPr>
        <w:t xml:space="preserve"> và đồng bào;</w:t>
      </w:r>
      <w:r w:rsidR="00E85F48" w:rsidRPr="00D40DE8">
        <w:rPr>
          <w:rFonts w:cs="Times New Roman"/>
          <w:szCs w:val="28"/>
        </w:rPr>
        <w:t xml:space="preserve"> các Đoàn ngoại giao, đại diện các tổ chức và bạn bè quốc tếđã đến viếng, gửi vòng hoa,</w:t>
      </w:r>
      <w:r w:rsidRPr="00D40DE8">
        <w:rPr>
          <w:rFonts w:cs="Times New Roman"/>
          <w:szCs w:val="28"/>
        </w:rPr>
        <w:t xml:space="preserve"> điện, thư, thông điệp chia buồn với </w:t>
      </w:r>
      <w:r w:rsidR="00E85F48" w:rsidRPr="00D40DE8">
        <w:rPr>
          <w:rFonts w:cs="Times New Roman"/>
          <w:szCs w:val="28"/>
        </w:rPr>
        <w:t>gia đình Tổng Bí thư Nguyễn Phú Trọng</w:t>
      </w:r>
      <w:r w:rsidR="00AC0D02" w:rsidRPr="00D40DE8">
        <w:rPr>
          <w:rStyle w:val="FootnoteReference"/>
          <w:rFonts w:cs="Times New Roman"/>
          <w:szCs w:val="28"/>
        </w:rPr>
        <w:footnoteReference w:id="4"/>
      </w:r>
      <w:r w:rsidR="00AC0D02" w:rsidRPr="00D40DE8">
        <w:rPr>
          <w:rFonts w:cs="Times New Roman"/>
          <w:szCs w:val="28"/>
        </w:rPr>
        <w:t>.</w:t>
      </w:r>
      <w:r w:rsidR="00F3464D" w:rsidRPr="00D40DE8">
        <w:rPr>
          <w:rFonts w:cs="Times New Roman"/>
          <w:szCs w:val="28"/>
        </w:rPr>
        <w:t xml:space="preserve">Hàng </w:t>
      </w:r>
      <w:r w:rsidR="00DB4679" w:rsidRPr="00D40DE8">
        <w:rPr>
          <w:rFonts w:cs="Times New Roman"/>
          <w:szCs w:val="28"/>
        </w:rPr>
        <w:t xml:space="preserve">vạn </w:t>
      </w:r>
      <w:r w:rsidR="00F3464D" w:rsidRPr="00D40DE8">
        <w:rPr>
          <w:rFonts w:cs="Times New Roman"/>
          <w:szCs w:val="28"/>
        </w:rPr>
        <w:lastRenderedPageBreak/>
        <w:t>đồng bào trên khắp mọi miền Tổ quốc và đồng bào ta ở nước ngoài đã đến viếng</w:t>
      </w:r>
      <w:r w:rsidR="00995927" w:rsidRPr="00D40DE8">
        <w:rPr>
          <w:rFonts w:cs="Times New Roman"/>
          <w:szCs w:val="28"/>
        </w:rPr>
        <w:t xml:space="preserve"> (tại nhà tang lễ Quốc gia ở Hà Nội, tại quê nhà của Tổng Bí thư và tại Hội trường Thống nhất Thành phố Hồ Chí Minh)</w:t>
      </w:r>
      <w:r w:rsidR="00F3464D" w:rsidRPr="00D40DE8">
        <w:rPr>
          <w:rFonts w:cs="Times New Roman"/>
          <w:szCs w:val="28"/>
        </w:rPr>
        <w:t xml:space="preserve"> và tiễn đưa </w:t>
      </w:r>
      <w:hyperlink r:id="rId8" w:tgtFrame="_blank" w:history="1">
        <w:r w:rsidR="00F3464D" w:rsidRPr="00D40DE8">
          <w:rPr>
            <w:rStyle w:val="PageNumber"/>
            <w:rFonts w:cs="Times New Roman"/>
            <w:szCs w:val="28"/>
          </w:rPr>
          <w:t>Tổng Bí thư Nguyễn Phú Trọng</w:t>
        </w:r>
      </w:hyperlink>
      <w:r w:rsidR="00F3464D" w:rsidRPr="00D40DE8">
        <w:rPr>
          <w:rStyle w:val="PageNumber"/>
          <w:rFonts w:cs="Times New Roman"/>
          <w:szCs w:val="28"/>
        </w:rPr>
        <w:t xml:space="preserve"> về nơi an nghỉ cuối cùng, c</w:t>
      </w:r>
      <w:r w:rsidR="00F3464D" w:rsidRPr="00D40DE8">
        <w:rPr>
          <w:rFonts w:cs="Times New Roman"/>
          <w:szCs w:val="28"/>
        </w:rPr>
        <w:t>ó nhiều người vượt hàng nghìn km từ Cà Mau, Hậu Giang… ra Hà Nội</w:t>
      </w:r>
      <w:r w:rsidRPr="00D40DE8">
        <w:rPr>
          <w:rFonts w:cs="Times New Roman"/>
          <w:szCs w:val="28"/>
        </w:rPr>
        <w:t>, từ nước ngoài trở về Việt Nam</w:t>
      </w:r>
      <w:r w:rsidR="00BC3E88">
        <w:rPr>
          <w:rFonts w:cs="Times New Roman"/>
          <w:szCs w:val="28"/>
        </w:rPr>
        <w:t xml:space="preserve"> </w:t>
      </w:r>
      <w:r w:rsidR="00995927" w:rsidRPr="00D40DE8">
        <w:rPr>
          <w:rFonts w:cs="Times New Roman"/>
          <w:szCs w:val="28"/>
        </w:rPr>
        <w:t xml:space="preserve">(cả Thầy giáo cũ) </w:t>
      </w:r>
      <w:r w:rsidR="00F3464D" w:rsidRPr="00D40DE8">
        <w:rPr>
          <w:rFonts w:cs="Times New Roman"/>
          <w:szCs w:val="28"/>
        </w:rPr>
        <w:t>để viếng, tưởng niệm Tổng Bí thư Nguyễn Phú Trọng</w:t>
      </w:r>
      <w:r w:rsidR="00947842" w:rsidRPr="00D40DE8">
        <w:rPr>
          <w:rFonts w:cs="Times New Roman"/>
          <w:szCs w:val="28"/>
        </w:rPr>
        <w:t xml:space="preserve">. </w:t>
      </w:r>
    </w:p>
    <w:p w:rsidR="009C618D" w:rsidRPr="00D40DE8" w:rsidRDefault="004049A1"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lang w:val="vi-VN"/>
        </w:rPr>
      </w:pPr>
      <w:r w:rsidRPr="00D40DE8">
        <w:rPr>
          <w:rFonts w:cs="Times New Roman"/>
          <w:bCs/>
          <w:szCs w:val="28"/>
        </w:rPr>
        <w:t>Đã có nhiều bài viết, bài thơ, bài hát, bức họa</w:t>
      </w:r>
      <w:r w:rsidR="004959BF" w:rsidRPr="00D40DE8">
        <w:rPr>
          <w:rFonts w:cs="Times New Roman"/>
          <w:bCs/>
          <w:szCs w:val="28"/>
        </w:rPr>
        <w:t xml:space="preserve"> của đồng bào</w:t>
      </w:r>
      <w:r w:rsidRPr="00D40DE8">
        <w:rPr>
          <w:rFonts w:cs="Times New Roman"/>
          <w:bCs/>
          <w:szCs w:val="28"/>
        </w:rPr>
        <w:t>ca ngợi</w:t>
      </w:r>
      <w:r w:rsidR="004959BF" w:rsidRPr="00D40DE8">
        <w:rPr>
          <w:rFonts w:cs="Times New Roman"/>
          <w:bCs/>
          <w:szCs w:val="28"/>
        </w:rPr>
        <w:t xml:space="preserve"> tấm gương đạo đức sáng ngời, tận trung với nước, tận hiếu với dân, giản dị, liêm khiết; </w:t>
      </w:r>
      <w:r w:rsidRPr="00D40DE8">
        <w:rPr>
          <w:rFonts w:cs="Times New Roman"/>
          <w:bCs/>
          <w:szCs w:val="28"/>
        </w:rPr>
        <w:t xml:space="preserve"> tri ân công lao to lớn của cố Tổng Bí thư Nguyễn Phú Trọng đối với Đảng, đất nước và Nhân dân, nhất là công </w:t>
      </w:r>
      <w:r w:rsidR="004959BF" w:rsidRPr="00D40DE8">
        <w:rPr>
          <w:rFonts w:cs="Times New Roman"/>
          <w:bCs/>
          <w:szCs w:val="28"/>
        </w:rPr>
        <w:t>cuộc</w:t>
      </w:r>
      <w:r w:rsidRPr="00D40DE8">
        <w:rPr>
          <w:rFonts w:cs="Times New Roman"/>
          <w:bCs/>
          <w:szCs w:val="28"/>
        </w:rPr>
        <w:t xml:space="preserve"> đấu tranh phòng, chống tham nhũng, tiêu cực</w:t>
      </w:r>
      <w:r w:rsidR="004959BF" w:rsidRPr="00D40DE8">
        <w:rPr>
          <w:rFonts w:cs="Times New Roman"/>
          <w:bCs/>
          <w:szCs w:val="28"/>
        </w:rPr>
        <w:t>.</w:t>
      </w:r>
      <w:r w:rsidR="00982991" w:rsidRPr="00D40DE8">
        <w:rPr>
          <w:rFonts w:cs="Times New Roman"/>
          <w:szCs w:val="28"/>
        </w:rPr>
        <w:t xml:space="preserve">“Chiến sĩ cộng sản kiên trung”, “Người đảng viên thật sự vẹn toàn”, “Nhà lý luận xuất sắc”, “Vị lãnh đạo giản dị, gần dân”…là những lời ngợi ca của bạn bè quốc tế dành cho Tổng Bí thư Nguyễn Phú Trọng. </w:t>
      </w:r>
      <w:r w:rsidR="003D1C39" w:rsidRPr="00D40DE8">
        <w:rPr>
          <w:rFonts w:cs="Times New Roman"/>
          <w:szCs w:val="28"/>
        </w:rPr>
        <w:t xml:space="preserve">Trang điện tử http://nguyenphutrong.nhandan.vn </w:t>
      </w:r>
      <w:r w:rsidR="005C2C83" w:rsidRPr="00D40DE8">
        <w:rPr>
          <w:rFonts w:cs="Times New Roman"/>
          <w:szCs w:val="28"/>
        </w:rPr>
        <w:t>với gần 1.000 bài viết, ảnh, video, sản phẩm báo chí đa phương tiện</w:t>
      </w:r>
      <w:r w:rsidR="003D1C39" w:rsidRPr="00D40DE8">
        <w:rPr>
          <w:rFonts w:cs="Times New Roman"/>
          <w:szCs w:val="28"/>
        </w:rPr>
        <w:t xml:space="preserve"> đã</w:t>
      </w:r>
      <w:r w:rsidR="005C2C83" w:rsidRPr="00D40DE8">
        <w:rPr>
          <w:rFonts w:cs="Times New Roman"/>
          <w:szCs w:val="28"/>
        </w:rPr>
        <w:t xml:space="preserve"> góp phần khẳng định, lan tỏa giá trị những thành tựu lý luận và những đóng góp to lớn trong quá trình xây dựng, phát triển đất nước trong thời kỳ đổi mới của </w:t>
      </w:r>
      <w:r w:rsidR="00680F6C" w:rsidRPr="00D40DE8">
        <w:rPr>
          <w:rFonts w:cs="Times New Roman"/>
          <w:szCs w:val="28"/>
        </w:rPr>
        <w:t xml:space="preserve">cố </w:t>
      </w:r>
      <w:r w:rsidR="005C2C83" w:rsidRPr="00D40DE8">
        <w:rPr>
          <w:rFonts w:cs="Times New Roman"/>
          <w:szCs w:val="28"/>
        </w:rPr>
        <w:t>Tổng Bí thư Nguyễn Phú Trọng</w:t>
      </w:r>
      <w:r w:rsidR="00E723C3" w:rsidRPr="00D40DE8">
        <w:rPr>
          <w:rStyle w:val="FootnoteReference"/>
          <w:rFonts w:cs="Times New Roman"/>
          <w:szCs w:val="28"/>
        </w:rPr>
        <w:footnoteReference w:id="5"/>
      </w:r>
      <w:r w:rsidR="005C2C83" w:rsidRPr="00D40DE8">
        <w:rPr>
          <w:rFonts w:cs="Times New Roman"/>
          <w:szCs w:val="28"/>
        </w:rPr>
        <w:t>.</w:t>
      </w:r>
      <w:r w:rsidR="002777E5" w:rsidRPr="00D40DE8">
        <w:rPr>
          <w:rFonts w:cs="Times New Roman"/>
          <w:szCs w:val="28"/>
        </w:rPr>
        <w:t xml:space="preserve"> Tất cả tình cảm, việc làm của cử tri và Nhân dân </w:t>
      </w:r>
      <w:r w:rsidR="004959BF" w:rsidRPr="00D40DE8">
        <w:rPr>
          <w:rFonts w:cs="Times New Roman"/>
          <w:szCs w:val="28"/>
        </w:rPr>
        <w:t>dành cho Cố</w:t>
      </w:r>
      <w:r w:rsidR="002777E5" w:rsidRPr="00D40DE8">
        <w:rPr>
          <w:rFonts w:cs="Times New Roman"/>
          <w:szCs w:val="28"/>
        </w:rPr>
        <w:t xml:space="preserve"> Tổng Bí thư Nguyễn Phú Trọng </w:t>
      </w:r>
      <w:r w:rsidR="00420D2F" w:rsidRPr="00D40DE8">
        <w:rPr>
          <w:rFonts w:cs="Times New Roman"/>
          <w:szCs w:val="28"/>
        </w:rPr>
        <w:t xml:space="preserve">chính </w:t>
      </w:r>
      <w:r w:rsidR="003D1C39" w:rsidRPr="00D40DE8">
        <w:rPr>
          <w:rFonts w:cs="Times New Roman"/>
          <w:szCs w:val="28"/>
        </w:rPr>
        <w:t xml:space="preserve">là </w:t>
      </w:r>
      <w:r w:rsidR="002777E5" w:rsidRPr="00D40DE8">
        <w:rPr>
          <w:rFonts w:cs="Times New Roman"/>
          <w:szCs w:val="28"/>
        </w:rPr>
        <w:t>thước</w:t>
      </w:r>
      <w:r w:rsidR="00BC3E88">
        <w:rPr>
          <w:rFonts w:cs="Times New Roman"/>
          <w:szCs w:val="28"/>
        </w:rPr>
        <w:t xml:space="preserve"> </w:t>
      </w:r>
      <w:r w:rsidR="00E92AC2" w:rsidRPr="00D40DE8">
        <w:rPr>
          <w:rFonts w:cs="Times New Roman"/>
          <w:szCs w:val="28"/>
        </w:rPr>
        <w:t>đo</w:t>
      </w:r>
      <w:r w:rsidR="002777E5" w:rsidRPr="00D40DE8">
        <w:rPr>
          <w:rFonts w:cs="Times New Roman"/>
          <w:szCs w:val="28"/>
        </w:rPr>
        <w:t xml:space="preserve"> chân thật nhất lòng tin của Nhân dân đối với Đảng và Nhà nước ta. </w:t>
      </w:r>
    </w:p>
    <w:p w:rsidR="005D79F3" w:rsidRPr="00D40DE8" w:rsidRDefault="00B27785"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lang w:val="vi-VN"/>
        </w:rPr>
      </w:pPr>
      <w:r w:rsidRPr="00D40DE8">
        <w:rPr>
          <w:rFonts w:cs="Times New Roman"/>
          <w:bCs/>
          <w:szCs w:val="28"/>
          <w:lang w:val="vi-VN"/>
        </w:rPr>
        <w:t>Đảng và Nhà nước</w:t>
      </w:r>
      <w:r w:rsidR="00A54E92" w:rsidRPr="00D40DE8">
        <w:rPr>
          <w:rFonts w:cs="Times New Roman"/>
          <w:bCs/>
          <w:szCs w:val="28"/>
        </w:rPr>
        <w:t xml:space="preserve"> đã</w:t>
      </w:r>
      <w:r w:rsidRPr="00D40DE8">
        <w:rPr>
          <w:rFonts w:cs="Times New Roman"/>
          <w:bCs/>
          <w:szCs w:val="28"/>
          <w:lang w:val="vi-VN"/>
        </w:rPr>
        <w:t xml:space="preserve"> kịp thời phân công, kiện toàn </w:t>
      </w:r>
      <w:r w:rsidR="008D166D" w:rsidRPr="00D40DE8">
        <w:rPr>
          <w:rFonts w:cs="Times New Roman"/>
          <w:bCs/>
          <w:szCs w:val="28"/>
          <w:lang w:val="vi-VN"/>
        </w:rPr>
        <w:t xml:space="preserve">các vị trí lãnh đạo cấp cao </w:t>
      </w:r>
      <w:r w:rsidRPr="00D40DE8">
        <w:rPr>
          <w:rFonts w:cs="Times New Roman"/>
          <w:bCs/>
          <w:szCs w:val="28"/>
          <w:lang w:val="vi-VN"/>
        </w:rPr>
        <w:t>theo quy định,</w:t>
      </w:r>
      <w:r w:rsidR="00A54E92" w:rsidRPr="00D40DE8">
        <w:rPr>
          <w:rFonts w:cs="Times New Roman"/>
          <w:bCs/>
          <w:szCs w:val="28"/>
        </w:rPr>
        <w:t xml:space="preserve"> bảo đảm sự lãnh đạo, chỉ đạo thông suốt và hiệu quả.C</w:t>
      </w:r>
      <w:r w:rsidR="004959BF" w:rsidRPr="00D40DE8">
        <w:rPr>
          <w:rFonts w:cs="Times New Roman"/>
          <w:bCs/>
          <w:szCs w:val="28"/>
          <w:lang w:val="vi-VN"/>
        </w:rPr>
        <w:t>ử tri và Nhân dân, bạn bè quốc tế</w:t>
      </w:r>
      <w:r w:rsidRPr="00D40DE8">
        <w:rPr>
          <w:rFonts w:cs="Times New Roman"/>
          <w:bCs/>
          <w:szCs w:val="28"/>
          <w:lang w:val="vi-VN"/>
        </w:rPr>
        <w:t>tin tưởng về sự ổn định chính trị, đoàn kết</w:t>
      </w:r>
      <w:r w:rsidR="001F7BE4" w:rsidRPr="00D40DE8">
        <w:rPr>
          <w:rFonts w:cs="Times New Roman"/>
          <w:bCs/>
          <w:szCs w:val="28"/>
        </w:rPr>
        <w:t xml:space="preserve"> của Đảng</w:t>
      </w:r>
      <w:r w:rsidR="00D55B7A" w:rsidRPr="00D40DE8">
        <w:rPr>
          <w:rFonts w:cs="Times New Roman"/>
          <w:bCs/>
          <w:szCs w:val="28"/>
          <w:lang w:val="vi-VN"/>
        </w:rPr>
        <w:t>,</w:t>
      </w:r>
      <w:r w:rsidRPr="00D40DE8">
        <w:rPr>
          <w:rFonts w:cs="Times New Roman"/>
          <w:bCs/>
          <w:szCs w:val="28"/>
          <w:lang w:val="vi-VN"/>
        </w:rPr>
        <w:t xml:space="preserve"> tiếp tục </w:t>
      </w:r>
      <w:r w:rsidR="009C618D" w:rsidRPr="00D40DE8">
        <w:rPr>
          <w:rFonts w:cs="Times New Roman"/>
          <w:szCs w:val="28"/>
        </w:rPr>
        <w:t>kế thừa và phát huy những thành quả cách mạng mà cố Tổng Bí thư Nguyễn Phú Trọng và các thế hệ lãnh đạo đi trước đã gây dựng</w:t>
      </w:r>
      <w:r w:rsidR="00BC3E88">
        <w:rPr>
          <w:rFonts w:cs="Times New Roman"/>
          <w:szCs w:val="28"/>
        </w:rPr>
        <w:t xml:space="preserve"> </w:t>
      </w:r>
      <w:r w:rsidR="00D55B7A" w:rsidRPr="00D40DE8">
        <w:rPr>
          <w:rFonts w:cs="Times New Roman"/>
          <w:bCs/>
          <w:szCs w:val="28"/>
          <w:lang w:val="vi-VN"/>
        </w:rPr>
        <w:t>trong mọi lĩnh vực của đời sống xã hội</w:t>
      </w:r>
      <w:r w:rsidR="009E2E1F" w:rsidRPr="00D40DE8">
        <w:rPr>
          <w:rFonts w:cs="Times New Roman"/>
          <w:bCs/>
          <w:szCs w:val="28"/>
        </w:rPr>
        <w:t>,</w:t>
      </w:r>
      <w:r w:rsidR="00D55B7A" w:rsidRPr="00D40DE8">
        <w:rPr>
          <w:rFonts w:cs="Times New Roman"/>
          <w:bCs/>
          <w:szCs w:val="28"/>
          <w:lang w:val="vi-VN"/>
        </w:rPr>
        <w:t xml:space="preserve"> trong đó có công tác đấu tranh phòng chống tham nhũng, tiêu cực, lãng phí</w:t>
      </w:r>
      <w:r w:rsidR="004959BF" w:rsidRPr="00D40DE8">
        <w:rPr>
          <w:rFonts w:cs="Times New Roman"/>
          <w:bCs/>
          <w:szCs w:val="28"/>
        </w:rPr>
        <w:t>.</w:t>
      </w:r>
    </w:p>
    <w:p w:rsidR="005D79F3" w:rsidRPr="00D40DE8" w:rsidRDefault="004B1E85"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rPr>
      </w:pPr>
      <w:r w:rsidRPr="00D40DE8">
        <w:rPr>
          <w:rFonts w:cs="Times New Roman"/>
          <w:b/>
          <w:szCs w:val="28"/>
        </w:rPr>
        <w:t xml:space="preserve">2. </w:t>
      </w:r>
      <w:r w:rsidR="005101A4" w:rsidRPr="00D40DE8">
        <w:rPr>
          <w:rFonts w:cs="Times New Roman"/>
          <w:szCs w:val="28"/>
        </w:rPr>
        <w:t>Trong những ngày đầu tháng 9/2024, cử tri và Nhân dân cả nước đau xót</w:t>
      </w:r>
      <w:r w:rsidR="00A64C99" w:rsidRPr="00D40DE8">
        <w:rPr>
          <w:rFonts w:cs="Times New Roman"/>
          <w:szCs w:val="28"/>
        </w:rPr>
        <w:t xml:space="preserve"> trước sự tàn phá</w:t>
      </w:r>
      <w:r w:rsidR="00A778C4" w:rsidRPr="00D40DE8">
        <w:rPr>
          <w:rFonts w:cs="Times New Roman"/>
          <w:szCs w:val="28"/>
        </w:rPr>
        <w:t>nặng nề của</w:t>
      </w:r>
      <w:r w:rsidR="005901E7" w:rsidRPr="00D40DE8">
        <w:rPr>
          <w:rFonts w:cs="Times New Roman"/>
          <w:szCs w:val="28"/>
        </w:rPr>
        <w:t xml:space="preserve"> cơ bão số 3 (tên quốc tế là bão Yagi)</w:t>
      </w:r>
      <w:r w:rsidR="00A778C4" w:rsidRPr="00D40DE8">
        <w:rPr>
          <w:rFonts w:cs="Times New Roman"/>
          <w:szCs w:val="28"/>
        </w:rPr>
        <w:t xml:space="preserve"> và hoàn lưu sau bão</w:t>
      </w:r>
      <w:r w:rsidR="005901E7" w:rsidRPr="00D40DE8">
        <w:rPr>
          <w:rFonts w:cs="Times New Roman"/>
          <w:szCs w:val="28"/>
        </w:rPr>
        <w:t xml:space="preserve"> gây ra cho </w:t>
      </w:r>
      <w:r w:rsidR="00DF3318" w:rsidRPr="00D40DE8">
        <w:rPr>
          <w:rFonts w:cs="Times New Roman"/>
          <w:szCs w:val="28"/>
        </w:rPr>
        <w:t>26 tỉnh, thành phố trực thuộc Trung ương khu vực Bắc Bộ</w:t>
      </w:r>
      <w:r w:rsidR="00403AD0" w:rsidRPr="00D40DE8">
        <w:rPr>
          <w:rFonts w:cs="Times New Roman"/>
          <w:szCs w:val="28"/>
        </w:rPr>
        <w:t>.</w:t>
      </w:r>
      <w:r w:rsidR="00DF3318" w:rsidRPr="00D40DE8">
        <w:rPr>
          <w:rFonts w:cs="Times New Roman"/>
          <w:szCs w:val="28"/>
        </w:rPr>
        <w:t xml:space="preserve"> Bão số 3 đi vào đất liền với thời gian lưu bão kéo dài trên 12 giờ</w:t>
      </w:r>
      <w:r w:rsidR="008550E5" w:rsidRPr="00D40DE8">
        <w:rPr>
          <w:rStyle w:val="FootnoteReference"/>
          <w:rFonts w:cs="Times New Roman"/>
          <w:szCs w:val="28"/>
        </w:rPr>
        <w:footnoteReference w:id="6"/>
      </w:r>
      <w:r w:rsidR="001044E7" w:rsidRPr="00D40DE8">
        <w:rPr>
          <w:rFonts w:cs="Times New Roman"/>
          <w:szCs w:val="28"/>
        </w:rPr>
        <w:t xml:space="preserve">là cơn bão mạnh nhất trong vòng 30 năm qua trên khu vực Biển Đông, có cường độ tăng nhanh nhất, mức độ </w:t>
      </w:r>
      <w:r w:rsidR="00726403" w:rsidRPr="00D40DE8">
        <w:rPr>
          <w:rFonts w:cs="Times New Roman"/>
          <w:szCs w:val="28"/>
        </w:rPr>
        <w:t xml:space="preserve">thay đổi </w:t>
      </w:r>
      <w:r w:rsidR="006B59F1" w:rsidRPr="00D40DE8">
        <w:rPr>
          <w:rFonts w:cs="Times New Roman"/>
          <w:szCs w:val="28"/>
        </w:rPr>
        <w:t xml:space="preserve">cấp bão </w:t>
      </w:r>
      <w:r w:rsidR="001044E7" w:rsidRPr="00D40DE8">
        <w:rPr>
          <w:rFonts w:cs="Times New Roman"/>
          <w:szCs w:val="28"/>
        </w:rPr>
        <w:t>trên đường đi của bão không theo quy luật thông thường.</w:t>
      </w:r>
      <w:r w:rsidR="00F3433C" w:rsidRPr="00D40DE8">
        <w:rPr>
          <w:rFonts w:cs="Times New Roman"/>
          <w:szCs w:val="28"/>
        </w:rPr>
        <w:t>V</w:t>
      </w:r>
      <w:r w:rsidR="00EF1CFE" w:rsidRPr="00D40DE8">
        <w:rPr>
          <w:rFonts w:cs="Times New Roman"/>
          <w:szCs w:val="28"/>
        </w:rPr>
        <w:t>ới diễn biến bất thường</w:t>
      </w:r>
      <w:r w:rsidR="00884243" w:rsidRPr="00D40DE8">
        <w:rPr>
          <w:rFonts w:cs="Times New Roman"/>
          <w:szCs w:val="28"/>
        </w:rPr>
        <w:t xml:space="preserve"> và sức tàn phá </w:t>
      </w:r>
      <w:r w:rsidR="004A3DD1" w:rsidRPr="00D40DE8">
        <w:rPr>
          <w:rFonts w:cs="Times New Roman"/>
          <w:szCs w:val="28"/>
        </w:rPr>
        <w:t xml:space="preserve">tàn khốc </w:t>
      </w:r>
      <w:r w:rsidR="00884243" w:rsidRPr="00D40DE8">
        <w:rPr>
          <w:rFonts w:cs="Times New Roman"/>
          <w:szCs w:val="28"/>
        </w:rPr>
        <w:t>của một siêu bão</w:t>
      </w:r>
      <w:r w:rsidR="00EF1CFE" w:rsidRPr="00D40DE8">
        <w:rPr>
          <w:rFonts w:cs="Times New Roman"/>
          <w:szCs w:val="28"/>
        </w:rPr>
        <w:t xml:space="preserve">, bão số 3 đã gây thiệt hại nghiêm trọng, nặng nề </w:t>
      </w:r>
      <w:r w:rsidR="004A3DD1" w:rsidRPr="00D40DE8">
        <w:rPr>
          <w:rFonts w:cs="Times New Roman"/>
          <w:szCs w:val="28"/>
        </w:rPr>
        <w:t>làm chết</w:t>
      </w:r>
      <w:r w:rsidR="0082493E" w:rsidRPr="00D40DE8">
        <w:rPr>
          <w:rFonts w:cs="Times New Roman"/>
          <w:szCs w:val="28"/>
        </w:rPr>
        <w:t>, bị thương</w:t>
      </w:r>
      <w:r w:rsidR="004A3DD1" w:rsidRPr="00D40DE8">
        <w:rPr>
          <w:rFonts w:cs="Times New Roman"/>
          <w:szCs w:val="28"/>
        </w:rPr>
        <w:t xml:space="preserve"> nhiều</w:t>
      </w:r>
      <w:r w:rsidR="00EF1CFE" w:rsidRPr="00D40DE8">
        <w:rPr>
          <w:rFonts w:cs="Times New Roman"/>
          <w:szCs w:val="28"/>
        </w:rPr>
        <w:t xml:space="preserve"> người,</w:t>
      </w:r>
      <w:r w:rsidR="00FE12DE" w:rsidRPr="00D40DE8">
        <w:rPr>
          <w:rFonts w:cs="Times New Roman"/>
          <w:szCs w:val="28"/>
        </w:rPr>
        <w:t xml:space="preserve"> nhiều</w:t>
      </w:r>
      <w:r w:rsidR="00EF1CFE" w:rsidRPr="00D40DE8">
        <w:rPr>
          <w:rFonts w:cs="Times New Roman"/>
          <w:szCs w:val="28"/>
        </w:rPr>
        <w:t xml:space="preserve"> tài sản</w:t>
      </w:r>
      <w:r w:rsidR="004B27BE" w:rsidRPr="00D40DE8">
        <w:rPr>
          <w:rFonts w:cs="Times New Roman"/>
          <w:szCs w:val="28"/>
        </w:rPr>
        <w:t xml:space="preserve"> của nhà nước</w:t>
      </w:r>
      <w:r w:rsidR="00EF1CFE" w:rsidRPr="00D40DE8">
        <w:rPr>
          <w:rFonts w:cs="Times New Roman"/>
          <w:szCs w:val="28"/>
        </w:rPr>
        <w:t>,</w:t>
      </w:r>
      <w:r w:rsidR="004B27BE" w:rsidRPr="00D40DE8">
        <w:rPr>
          <w:rFonts w:cs="Times New Roman"/>
          <w:szCs w:val="28"/>
        </w:rPr>
        <w:t xml:space="preserve"> của người dân</w:t>
      </w:r>
      <w:r w:rsidR="006A0CE9" w:rsidRPr="00D40DE8">
        <w:rPr>
          <w:rFonts w:cs="Times New Roman"/>
          <w:szCs w:val="28"/>
        </w:rPr>
        <w:t xml:space="preserve">, cây trồng, vật nuôi, hạ tầng kinh tế - </w:t>
      </w:r>
      <w:r w:rsidR="006A0CE9" w:rsidRPr="00D40DE8">
        <w:rPr>
          <w:rFonts w:cs="Times New Roman"/>
          <w:szCs w:val="28"/>
        </w:rPr>
        <w:lastRenderedPageBreak/>
        <w:t>xã hội</w:t>
      </w:r>
      <w:r w:rsidR="004B27BE" w:rsidRPr="00D40DE8">
        <w:rPr>
          <w:rFonts w:cs="Times New Roman"/>
          <w:szCs w:val="28"/>
        </w:rPr>
        <w:t xml:space="preserve"> bị </w:t>
      </w:r>
      <w:r w:rsidR="0082493E" w:rsidRPr="00D40DE8">
        <w:rPr>
          <w:rFonts w:cs="Times New Roman"/>
          <w:szCs w:val="28"/>
        </w:rPr>
        <w:t>phá hủy</w:t>
      </w:r>
      <w:r w:rsidR="006A0CE9" w:rsidRPr="00D40DE8">
        <w:rPr>
          <w:rFonts w:cs="Times New Roman"/>
          <w:szCs w:val="28"/>
        </w:rPr>
        <w:t>,</w:t>
      </w:r>
      <w:r w:rsidR="004B27BE" w:rsidRPr="00D40DE8">
        <w:rPr>
          <w:rFonts w:cs="Times New Roman"/>
          <w:szCs w:val="28"/>
        </w:rPr>
        <w:t xml:space="preserve"> hư hỏng nặng nề</w:t>
      </w:r>
      <w:r w:rsidR="006A0CE9" w:rsidRPr="00D40DE8">
        <w:rPr>
          <w:rFonts w:cs="Times New Roman"/>
          <w:szCs w:val="28"/>
        </w:rPr>
        <w:t xml:space="preserve">; </w:t>
      </w:r>
      <w:r w:rsidR="00EF1CFE" w:rsidRPr="00D40DE8">
        <w:rPr>
          <w:rFonts w:cs="Times New Roman"/>
          <w:szCs w:val="28"/>
        </w:rPr>
        <w:t>đời sống vật chất và tinh thần của Nhân dân, hoạt động sản xuất kinh doanh, nhất là sản xuất nông nghiệp, dịch vụ, du lịch</w:t>
      </w:r>
      <w:r w:rsidR="004959BF" w:rsidRPr="00D40DE8">
        <w:rPr>
          <w:rFonts w:cs="Times New Roman"/>
          <w:szCs w:val="28"/>
        </w:rPr>
        <w:t xml:space="preserve"> bị ảnh hưởng rất lớn đến</w:t>
      </w:r>
      <w:r w:rsidR="00E46EDA" w:rsidRPr="00D40DE8">
        <w:rPr>
          <w:rStyle w:val="FootnoteReference"/>
          <w:rFonts w:cs="Times New Roman"/>
          <w:szCs w:val="28"/>
        </w:rPr>
        <w:footnoteReference w:id="7"/>
      </w:r>
      <w:r w:rsidR="00EF1CFE" w:rsidRPr="00D40DE8">
        <w:rPr>
          <w:rFonts w:cs="Times New Roman"/>
          <w:szCs w:val="28"/>
        </w:rPr>
        <w:t>. Các vấn đề xã hội, nhất là y tế, giáo dục, môi trường, nước sạch nông thôn, nước sạch đô thị, lao động việc làm, đời sống người dân</w:t>
      </w:r>
      <w:r w:rsidR="00F408D8" w:rsidRPr="00D40DE8">
        <w:rPr>
          <w:rFonts w:cs="Times New Roman"/>
          <w:szCs w:val="28"/>
        </w:rPr>
        <w:t>, đặc biệt là tinh thần và tâm lý, tình cảm</w:t>
      </w:r>
      <w:r w:rsidR="00567542" w:rsidRPr="00D40DE8">
        <w:rPr>
          <w:rFonts w:cs="Times New Roman"/>
          <w:szCs w:val="28"/>
        </w:rPr>
        <w:t xml:space="preserve"> của đồng bào vùng bị bão tàn phá c</w:t>
      </w:r>
      <w:r w:rsidR="00EF1CFE" w:rsidRPr="00D40DE8">
        <w:rPr>
          <w:rFonts w:cs="Times New Roman"/>
          <w:szCs w:val="28"/>
        </w:rPr>
        <w:t xml:space="preserve">ần </w:t>
      </w:r>
      <w:r w:rsidR="00F410A8" w:rsidRPr="00D40DE8">
        <w:rPr>
          <w:rFonts w:cs="Times New Roman"/>
          <w:szCs w:val="28"/>
        </w:rPr>
        <w:t xml:space="preserve">được cả hệ thống chính trị </w:t>
      </w:r>
      <w:r w:rsidR="00EF1CFE" w:rsidRPr="00D40DE8">
        <w:rPr>
          <w:rFonts w:cs="Times New Roman"/>
          <w:szCs w:val="28"/>
        </w:rPr>
        <w:t xml:space="preserve">đặc biệt quan tâm, ưu tiên nguồn lực triển khai </w:t>
      </w:r>
      <w:r w:rsidR="00F76F1C" w:rsidRPr="00D40DE8">
        <w:rPr>
          <w:rFonts w:cs="Times New Roman"/>
          <w:szCs w:val="28"/>
        </w:rPr>
        <w:t xml:space="preserve">khắc phục </w:t>
      </w:r>
      <w:r w:rsidR="00EF1CFE" w:rsidRPr="00D40DE8">
        <w:rPr>
          <w:rFonts w:cs="Times New Roman"/>
          <w:szCs w:val="28"/>
        </w:rPr>
        <w:t xml:space="preserve">nhanh </w:t>
      </w:r>
      <w:r w:rsidR="00130B5F" w:rsidRPr="00D40DE8">
        <w:rPr>
          <w:rFonts w:cs="Times New Roman"/>
          <w:szCs w:val="28"/>
        </w:rPr>
        <w:t xml:space="preserve">nhất </w:t>
      </w:r>
      <w:r w:rsidR="00EF1CFE" w:rsidRPr="00D40DE8">
        <w:rPr>
          <w:rFonts w:cs="Times New Roman"/>
          <w:szCs w:val="28"/>
        </w:rPr>
        <w:t xml:space="preserve">để ổn định đời sống </w:t>
      </w:r>
      <w:r w:rsidR="00FE12DE" w:rsidRPr="00D40DE8">
        <w:rPr>
          <w:rFonts w:cs="Times New Roman"/>
          <w:szCs w:val="28"/>
        </w:rPr>
        <w:t xml:space="preserve">cho Nhân </w:t>
      </w:r>
      <w:r w:rsidR="00EF1CFE" w:rsidRPr="00D40DE8">
        <w:rPr>
          <w:rFonts w:cs="Times New Roman"/>
          <w:szCs w:val="28"/>
        </w:rPr>
        <w:t>dân</w:t>
      </w:r>
      <w:r w:rsidR="00EB3850" w:rsidRPr="00D40DE8">
        <w:rPr>
          <w:rStyle w:val="FootnoteReference"/>
          <w:rFonts w:cs="Times New Roman"/>
          <w:szCs w:val="28"/>
        </w:rPr>
        <w:footnoteReference w:id="8"/>
      </w:r>
      <w:r w:rsidR="00EF1CFE" w:rsidRPr="00D40DE8">
        <w:rPr>
          <w:rFonts w:cs="Times New Roman"/>
          <w:szCs w:val="28"/>
        </w:rPr>
        <w:t xml:space="preserve">. </w:t>
      </w:r>
    </w:p>
    <w:p w:rsidR="006A0CE9" w:rsidRPr="00D40DE8" w:rsidRDefault="002D620E"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D40DE8">
        <w:rPr>
          <w:rFonts w:cs="Times New Roman"/>
          <w:szCs w:val="28"/>
        </w:rPr>
        <w:t xml:space="preserve">Cử tri và Nhân dân </w:t>
      </w:r>
      <w:r w:rsidR="00F3433C" w:rsidRPr="00D40DE8">
        <w:rPr>
          <w:rFonts w:cs="Times New Roman"/>
          <w:szCs w:val="28"/>
        </w:rPr>
        <w:t xml:space="preserve">đánh giá </w:t>
      </w:r>
      <w:r w:rsidR="006A0CE9" w:rsidRPr="00D40DE8">
        <w:rPr>
          <w:rFonts w:cs="Times New Roman"/>
          <w:szCs w:val="28"/>
        </w:rPr>
        <w:t xml:space="preserve">cao </w:t>
      </w:r>
      <w:r w:rsidR="00F3433C" w:rsidRPr="00D40DE8">
        <w:rPr>
          <w:rFonts w:cs="Times New Roman"/>
          <w:szCs w:val="28"/>
        </w:rPr>
        <w:t>Chính phủ, Thủ tướng Chính phủ</w:t>
      </w:r>
      <w:r w:rsidR="00521057" w:rsidRPr="00D40DE8">
        <w:rPr>
          <w:rFonts w:cs="Times New Roman"/>
          <w:szCs w:val="28"/>
          <w:lang w:val="vi-VN"/>
        </w:rPr>
        <w:t>, các cơ quan Trung ương</w:t>
      </w:r>
      <w:r w:rsidR="00F3433C" w:rsidRPr="00D40DE8">
        <w:rPr>
          <w:rFonts w:cs="Times New Roman"/>
          <w:szCs w:val="28"/>
        </w:rPr>
        <w:t xml:space="preserve"> đã </w:t>
      </w:r>
      <w:r w:rsidR="007D7B26" w:rsidRPr="00D40DE8">
        <w:rPr>
          <w:rFonts w:cs="Times New Roman"/>
          <w:szCs w:val="28"/>
        </w:rPr>
        <w:t xml:space="preserve">tập trung </w:t>
      </w:r>
      <w:r w:rsidR="00F3433C" w:rsidRPr="00D40DE8">
        <w:rPr>
          <w:rFonts w:cs="Times New Roman"/>
          <w:szCs w:val="28"/>
        </w:rPr>
        <w:t xml:space="preserve">chỉ đạo </w:t>
      </w:r>
      <w:r w:rsidR="006A0CE9" w:rsidRPr="00D40DE8">
        <w:rPr>
          <w:rFonts w:cs="Times New Roman"/>
          <w:szCs w:val="28"/>
        </w:rPr>
        <w:t xml:space="preserve">dự báo từ sớm, từ xa, tăng cường cảnh báo và các biện pháp phòng chống trước bão, theo sát tình hình, </w:t>
      </w:r>
      <w:r w:rsidR="00F3433C" w:rsidRPr="00D40DE8">
        <w:rPr>
          <w:rFonts w:cs="Times New Roman"/>
          <w:szCs w:val="28"/>
        </w:rPr>
        <w:t>diễn biến cường độ và đường đi của bão, cảnh báo nguy cơ mưa lũ, sạt lở đất và triển khai các giải pháp ứng phó khẩn cấp trong và sau bão</w:t>
      </w:r>
      <w:r w:rsidR="006A0CE9" w:rsidRPr="00D40DE8">
        <w:rPr>
          <w:rFonts w:cs="Times New Roman"/>
          <w:szCs w:val="28"/>
        </w:rPr>
        <w:t>;</w:t>
      </w:r>
      <w:r w:rsidR="002C2A31" w:rsidRPr="00D40DE8">
        <w:rPr>
          <w:rFonts w:cs="Times New Roman"/>
          <w:szCs w:val="28"/>
          <w:lang w:val="vi-VN"/>
        </w:rPr>
        <w:t xml:space="preserve"> kịp thời </w:t>
      </w:r>
      <w:r w:rsidR="00F3433C" w:rsidRPr="00D40DE8">
        <w:rPr>
          <w:rFonts w:cs="Times New Roman"/>
          <w:szCs w:val="28"/>
        </w:rPr>
        <w:t xml:space="preserve">thành lập Sở Chỉ huy tiền phương tại thành phố Hải Phòng để chỉ đạo thường xuyên, liên tục, quyết liệt và khẩn trương. </w:t>
      </w:r>
      <w:r w:rsidR="00526E03" w:rsidRPr="00D40DE8">
        <w:rPr>
          <w:rFonts w:cs="Times New Roman"/>
          <w:szCs w:val="28"/>
        </w:rPr>
        <w:t>Ngay trong khi m</w:t>
      </w:r>
      <w:r w:rsidR="00A71ABB" w:rsidRPr="00D40DE8">
        <w:rPr>
          <w:rFonts w:cs="Times New Roman"/>
          <w:szCs w:val="28"/>
          <w:lang w:val="vi-VN"/>
        </w:rPr>
        <w:t>ưa</w:t>
      </w:r>
      <w:r w:rsidR="00526E03" w:rsidRPr="00D40DE8">
        <w:rPr>
          <w:rFonts w:cs="Times New Roman"/>
          <w:szCs w:val="28"/>
        </w:rPr>
        <w:t xml:space="preserve"> bão còn hoành hành</w:t>
      </w:r>
      <w:r w:rsidR="006A0CE9" w:rsidRPr="00D40DE8">
        <w:rPr>
          <w:rFonts w:cs="Times New Roman"/>
          <w:szCs w:val="28"/>
        </w:rPr>
        <w:t>, Bộ Chính trị đã họp, ban hành kết luận chỉ đạo toàn hệ thống chính trị tập trung thực hiện các biện pháp ứng phó, khắc phục hậu quả bão số 3 và mưa lũ bảo đảm 5 mục tiêu: Tập trung cao độ cứu người, tìm kiếm người mất tích, lo hậu sự cho người xấu số; không để người dân nào thiếu ăn, thiếu mặc, thiếu chỗ ở, không để học sinh thiếu lớp, thiếu trường, không để người bệnh không có nơi khám chữa bệnh; khắc phục các sự cố về điện nước, viễn thông, sớm khôi phục sản xuất kinh doanh và ổn định đời sống xã hội; thống kê thiệt hại để có giải pháp khắc phục kịp thời; ứng phó hậu quả hoàn lưu bão như lũ ống, lũ quét, sạt lở, sụt lún… L</w:t>
      </w:r>
      <w:r w:rsidR="00F3433C" w:rsidRPr="00D40DE8">
        <w:rPr>
          <w:rFonts w:cs="Times New Roman"/>
          <w:szCs w:val="28"/>
        </w:rPr>
        <w:t>ãnh đạo Đảng, Nhà nước</w:t>
      </w:r>
      <w:r w:rsidR="00293BC9" w:rsidRPr="00D40DE8">
        <w:rPr>
          <w:rFonts w:cs="Times New Roman"/>
          <w:szCs w:val="28"/>
          <w:lang w:val="vi-VN"/>
        </w:rPr>
        <w:t>,</w:t>
      </w:r>
      <w:r w:rsidR="00293BC9" w:rsidRPr="00D40DE8">
        <w:rPr>
          <w:rFonts w:cs="Times New Roman"/>
          <w:szCs w:val="28"/>
        </w:rPr>
        <w:t xml:space="preserve">các cấp, ngành, địa phương </w:t>
      </w:r>
      <w:r w:rsidR="00F3433C" w:rsidRPr="00D40DE8">
        <w:rPr>
          <w:rFonts w:cs="Times New Roman"/>
          <w:szCs w:val="28"/>
        </w:rPr>
        <w:t>đã đi kiểm tra, chỉ đạo trực tiếp tại hiện trường</w:t>
      </w:r>
      <w:r w:rsidR="00293BC9" w:rsidRPr="00D40DE8">
        <w:rPr>
          <w:rFonts w:cs="Times New Roman"/>
          <w:szCs w:val="28"/>
          <w:lang w:val="vi-VN"/>
        </w:rPr>
        <w:t xml:space="preserve"> ở các </w:t>
      </w:r>
      <w:r w:rsidR="00F3433C" w:rsidRPr="00D40DE8">
        <w:rPr>
          <w:rFonts w:cs="Times New Roman"/>
          <w:szCs w:val="28"/>
        </w:rPr>
        <w:t>địa phương bị ảnh hưởng để chỉ đạo hệ thống chính trị, khẩn trương, quyết liệt</w:t>
      </w:r>
      <w:r w:rsidR="00293BC9" w:rsidRPr="00D40DE8">
        <w:rPr>
          <w:rFonts w:cs="Times New Roman"/>
          <w:szCs w:val="28"/>
          <w:lang w:val="vi-VN"/>
        </w:rPr>
        <w:t xml:space="preserve">, </w:t>
      </w:r>
      <w:r w:rsidR="00F3433C" w:rsidRPr="00D40DE8">
        <w:rPr>
          <w:rFonts w:cs="Times New Roman"/>
          <w:szCs w:val="28"/>
        </w:rPr>
        <w:t xml:space="preserve">kịp thời </w:t>
      </w:r>
      <w:r w:rsidR="00C65776" w:rsidRPr="00D40DE8">
        <w:rPr>
          <w:rFonts w:cs="Times New Roman"/>
          <w:szCs w:val="28"/>
          <w:lang w:val="vi-VN"/>
        </w:rPr>
        <w:t xml:space="preserve">thăm hỏi, </w:t>
      </w:r>
      <w:r w:rsidR="00F3433C" w:rsidRPr="00D40DE8">
        <w:rPr>
          <w:rFonts w:cs="Times New Roman"/>
          <w:szCs w:val="28"/>
        </w:rPr>
        <w:t xml:space="preserve">hỗ trợ người dân ứng phó, hạn chế </w:t>
      </w:r>
      <w:r w:rsidR="00293BC9" w:rsidRPr="00D40DE8">
        <w:rPr>
          <w:rFonts w:cs="Times New Roman"/>
          <w:szCs w:val="28"/>
          <w:lang w:val="vi-VN"/>
        </w:rPr>
        <w:t>thiệt hại</w:t>
      </w:r>
      <w:r w:rsidR="00F3433C" w:rsidRPr="00D40DE8">
        <w:rPr>
          <w:rFonts w:cs="Times New Roman"/>
          <w:szCs w:val="28"/>
        </w:rPr>
        <w:t xml:space="preserve"> và khắc phục hậu quả bão số 3</w:t>
      </w:r>
      <w:r w:rsidR="00EB3850" w:rsidRPr="00D40DE8">
        <w:rPr>
          <w:rStyle w:val="FootnoteReference"/>
          <w:rFonts w:cs="Times New Roman"/>
          <w:szCs w:val="28"/>
        </w:rPr>
        <w:footnoteReference w:id="9"/>
      </w:r>
      <w:r w:rsidR="00F3433C" w:rsidRPr="00D40DE8">
        <w:rPr>
          <w:rFonts w:cs="Times New Roman"/>
          <w:szCs w:val="28"/>
        </w:rPr>
        <w:t xml:space="preserve">. </w:t>
      </w:r>
      <w:r w:rsidR="006A0CE9" w:rsidRPr="00D40DE8">
        <w:rPr>
          <w:rFonts w:cs="Times New Roman"/>
          <w:szCs w:val="28"/>
        </w:rPr>
        <w:t xml:space="preserve">Chính phủ đã tổ chức nhiều cuộc họp trực tuyến để chỉ đạo các biện pháp cấp bách trong thời gian xảy ra mưa bão, lũ quét; ngay sau khi bão kết thúc đã tổ chức Hội nghị đánh giá công tác chỉ đạo ứng phó, tình hình thiệt hại và triển khai các biện pháp cấp bách khắc phục hậu quả cơn bão số 3, khẩn trương ban hành Nghị quyết số 143/NQ-CP ngày 17/9/2024 với 06 nhóm nhiệm vụ, giải </w:t>
      </w:r>
      <w:r w:rsidR="006A0CE9" w:rsidRPr="00D40DE8">
        <w:rPr>
          <w:rFonts w:cs="Times New Roman"/>
          <w:szCs w:val="28"/>
        </w:rPr>
        <w:lastRenderedPageBreak/>
        <w:t>pháp trọng tâm và hàng loạt gói hỗ trợ cấp bách để khẩn trương khắc phục hậu quả bão số 3, nhanh chóng ổn định tình hình nhân dân, đẩy mạnh khôi phục sản xuất kinh doanh, tích cực thúc đẩy tăng trưởng kinh tế, kiểm soát tốt lạm phát.</w:t>
      </w:r>
    </w:p>
    <w:p w:rsidR="00A90E9A" w:rsidRPr="00D40DE8" w:rsidRDefault="0022796C"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D40DE8">
        <w:rPr>
          <w:rFonts w:cs="Times New Roman"/>
          <w:szCs w:val="28"/>
          <w:lang w:val="vi-VN"/>
        </w:rPr>
        <w:t>Ngay sau khi cơn bão đi qua</w:t>
      </w:r>
      <w:r w:rsidR="00A90E9A" w:rsidRPr="00D40DE8">
        <w:rPr>
          <w:rFonts w:cs="Times New Roman"/>
          <w:szCs w:val="28"/>
        </w:rPr>
        <w:t>, truyền thống quý báu của dân tộc ta với tinh thần</w:t>
      </w:r>
      <w:r w:rsidR="004529BB" w:rsidRPr="00D40DE8">
        <w:rPr>
          <w:rFonts w:cs="Times New Roman"/>
          <w:szCs w:val="28"/>
          <w:lang w:val="vi-VN"/>
        </w:rPr>
        <w:t xml:space="preserve"> tương thân, tương ái, lá lành đùm lá rách</w:t>
      </w:r>
      <w:r w:rsidR="00FA6362" w:rsidRPr="00D40DE8">
        <w:rPr>
          <w:rFonts w:cs="Times New Roman"/>
          <w:szCs w:val="28"/>
          <w:lang w:val="vi-VN"/>
        </w:rPr>
        <w:t xml:space="preserve">, lá rách ít đùm lá rách nhiều </w:t>
      </w:r>
      <w:r w:rsidR="007A6F94" w:rsidRPr="00D40DE8">
        <w:rPr>
          <w:rFonts w:cs="Times New Roman"/>
          <w:bCs/>
          <w:szCs w:val="28"/>
          <w:lang w:val="vi-VN"/>
        </w:rPr>
        <w:t xml:space="preserve">ngay lập tức </w:t>
      </w:r>
      <w:r w:rsidR="00FA6362" w:rsidRPr="00D40DE8">
        <w:rPr>
          <w:rFonts w:cs="Times New Roman"/>
          <w:bCs/>
          <w:szCs w:val="28"/>
          <w:lang w:val="vi-VN"/>
        </w:rPr>
        <w:t>lan tỏa</w:t>
      </w:r>
      <w:r w:rsidR="00374B66" w:rsidRPr="00D40DE8">
        <w:rPr>
          <w:rFonts w:cs="Times New Roman"/>
          <w:bCs/>
          <w:szCs w:val="28"/>
        </w:rPr>
        <w:t xml:space="preserve">trên </w:t>
      </w:r>
      <w:r w:rsidR="00A90E9A" w:rsidRPr="00D40DE8">
        <w:rPr>
          <w:rFonts w:cs="Times New Roman"/>
          <w:bCs/>
          <w:szCs w:val="28"/>
        </w:rPr>
        <w:t xml:space="preserve">cả nước. </w:t>
      </w:r>
      <w:r w:rsidR="00A90E9A" w:rsidRPr="00D40DE8">
        <w:rPr>
          <w:rFonts w:cs="Times New Roman"/>
          <w:szCs w:val="28"/>
        </w:rPr>
        <w:t xml:space="preserve">Hưởng ứng lời kêu gọi của Đoàn Chủ tịch Ủy ban Trung ương Mặt trận Tổ quốc Việt Nam, phát huy tinh thần đoàn kết, tình nghĩa đồng bào cùng chung tay khắc phục hậu quả của bão số 3, rất nhiều cơ quan, doanh nghiệp, tổ chức, cá nhân ở trong và </w:t>
      </w:r>
      <w:r w:rsidR="00A90E9A" w:rsidRPr="00D40DE8">
        <w:rPr>
          <w:rFonts w:cs="Times New Roman"/>
          <w:szCs w:val="28"/>
          <w:lang w:val="vi-VN"/>
        </w:rPr>
        <w:t xml:space="preserve">ở </w:t>
      </w:r>
      <w:r w:rsidR="00A90E9A" w:rsidRPr="00D40DE8">
        <w:rPr>
          <w:rFonts w:cs="Times New Roman"/>
          <w:szCs w:val="28"/>
        </w:rPr>
        <w:t>ngoài nước đã ủng hộ thông qua Ban Vận động Cứu trợ Trung ương</w:t>
      </w:r>
      <w:r w:rsidR="00A90E9A" w:rsidRPr="00D40DE8">
        <w:rPr>
          <w:rStyle w:val="FootnoteReference"/>
          <w:rFonts w:cs="Times New Roman"/>
          <w:szCs w:val="28"/>
        </w:rPr>
        <w:footnoteReference w:id="10"/>
      </w:r>
      <w:r w:rsidR="00DE26CC" w:rsidRPr="00D40DE8">
        <w:rPr>
          <w:rFonts w:cs="Times New Roman"/>
          <w:szCs w:val="28"/>
        </w:rPr>
        <w:t>; Lãnh đạo đảng và Chính phủ nhiều nước cũng đã gửi điện thăm hỏi, tổ chức các đoàn thăm hỏi, gửi các gói hỗ trợ Việt Nam khắc phục hậu quả của bão số 3. C</w:t>
      </w:r>
      <w:r w:rsidR="00A90E9A" w:rsidRPr="00D40DE8">
        <w:rPr>
          <w:rFonts w:cs="Times New Roman"/>
          <w:szCs w:val="28"/>
        </w:rPr>
        <w:t>ác chuyến xe cứu trợ từ khắp mọi miền tổ quốc mang theo lương thực, hàng hóa, nhu yếu phẩm</w:t>
      </w:r>
      <w:r w:rsidR="00DE26CC" w:rsidRPr="00D40DE8">
        <w:rPr>
          <w:rFonts w:cs="Times New Roman"/>
          <w:szCs w:val="28"/>
        </w:rPr>
        <w:t>; các đoàn thiện nguyện hỗ trợ đồng bào sửa chữa nhà cửa phương tiện, đồ dung điện tử</w:t>
      </w:r>
      <w:r w:rsidR="00A90E9A" w:rsidRPr="00D40DE8">
        <w:rPr>
          <w:rFonts w:cs="Times New Roman"/>
          <w:szCs w:val="28"/>
        </w:rPr>
        <w:t>… hỗ trợ đồng bào bị ảnh hưởng bởi bão lũ</w:t>
      </w:r>
      <w:r w:rsidR="00DE26CC" w:rsidRPr="00D40DE8">
        <w:rPr>
          <w:rFonts w:cs="Times New Roman"/>
          <w:szCs w:val="28"/>
        </w:rPr>
        <w:t xml:space="preserve">. Lực lượng Công an nhân dân, Quân đội Nhân dân, thanh niên xung kích.. đã không quản ngày đêm cứu hộ, cứu nạn, tìm kiếm nạn nhân mất tích do lũ quét, sạt lở, sập cầu, hỗ trợ đồng bào có nơi ở tạm, có đủ nhu yếu phẩm và nước sạch. </w:t>
      </w:r>
    </w:p>
    <w:p w:rsidR="00874ADE" w:rsidRPr="00D40DE8" w:rsidRDefault="009358B1"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D40DE8">
        <w:rPr>
          <w:rFonts w:cs="Times New Roman"/>
          <w:szCs w:val="28"/>
          <w:lang w:val="vi-VN"/>
        </w:rPr>
        <w:t xml:space="preserve">Cử tri và </w:t>
      </w:r>
      <w:r w:rsidR="00EF248D" w:rsidRPr="00D40DE8">
        <w:rPr>
          <w:rFonts w:cs="Times New Roman"/>
          <w:szCs w:val="28"/>
        </w:rPr>
        <w:t>Nhân dân cả nước đánh giá cao việc Ban Vận đ</w:t>
      </w:r>
      <w:r w:rsidR="00330CB1" w:rsidRPr="00D40DE8">
        <w:rPr>
          <w:rFonts w:cs="Times New Roman"/>
          <w:szCs w:val="28"/>
        </w:rPr>
        <w:t>ộ</w:t>
      </w:r>
      <w:r w:rsidR="00EF248D" w:rsidRPr="00D40DE8">
        <w:rPr>
          <w:rFonts w:cs="Times New Roman"/>
          <w:szCs w:val="28"/>
        </w:rPr>
        <w:t>ng cứ</w:t>
      </w:r>
      <w:r w:rsidR="00330CB1" w:rsidRPr="00D40DE8">
        <w:rPr>
          <w:rFonts w:cs="Times New Roman"/>
          <w:szCs w:val="28"/>
        </w:rPr>
        <w:t>u</w:t>
      </w:r>
      <w:r w:rsidR="00EF248D" w:rsidRPr="00D40DE8">
        <w:rPr>
          <w:rFonts w:cs="Times New Roman"/>
          <w:szCs w:val="28"/>
        </w:rPr>
        <w:t xml:space="preserve"> trợ Trung ương, </w:t>
      </w:r>
      <w:r w:rsidR="0047246C" w:rsidRPr="00D40DE8">
        <w:rPr>
          <w:rFonts w:cs="Times New Roman"/>
          <w:szCs w:val="28"/>
        </w:rPr>
        <w:t>Ủy ban Mặt trận Tổ quốc Việt Nam</w:t>
      </w:r>
      <w:r w:rsidR="00DE26CC" w:rsidRPr="00D40DE8">
        <w:rPr>
          <w:rFonts w:cs="Times New Roman"/>
          <w:szCs w:val="28"/>
        </w:rPr>
        <w:t xml:space="preserve">các cấp </w:t>
      </w:r>
      <w:r w:rsidR="00EF248D" w:rsidRPr="00D40DE8">
        <w:rPr>
          <w:rFonts w:cs="Times New Roman"/>
          <w:szCs w:val="28"/>
        </w:rPr>
        <w:t>đã</w:t>
      </w:r>
      <w:r w:rsidR="00C225F7" w:rsidRPr="00D40DE8">
        <w:rPr>
          <w:rFonts w:cs="Times New Roman"/>
          <w:szCs w:val="28"/>
        </w:rPr>
        <w:t>, đang và sẽ</w:t>
      </w:r>
      <w:r w:rsidR="0047246C" w:rsidRPr="00D40DE8">
        <w:rPr>
          <w:rFonts w:cs="Times New Roman"/>
          <w:szCs w:val="28"/>
        </w:rPr>
        <w:t xml:space="preserve"> công bố tất cả các trang sao kê </w:t>
      </w:r>
      <w:r w:rsidR="00C225F7" w:rsidRPr="00D40DE8">
        <w:rPr>
          <w:rFonts w:cs="Times New Roman"/>
          <w:szCs w:val="28"/>
        </w:rPr>
        <w:t xml:space="preserve">số </w:t>
      </w:r>
      <w:r w:rsidR="0047246C" w:rsidRPr="00D40DE8">
        <w:rPr>
          <w:rFonts w:cs="Times New Roman"/>
          <w:szCs w:val="28"/>
        </w:rPr>
        <w:t xml:space="preserve">tiền ủng hộ từ ngày 13/9 </w:t>
      </w:r>
      <w:r w:rsidR="00523D10" w:rsidRPr="00D40DE8">
        <w:rPr>
          <w:rFonts w:cs="Times New Roman"/>
          <w:szCs w:val="28"/>
        </w:rPr>
        <w:t xml:space="preserve">cho </w:t>
      </w:r>
      <w:r w:rsidR="0047246C" w:rsidRPr="00D40DE8">
        <w:rPr>
          <w:rFonts w:cs="Times New Roman"/>
          <w:szCs w:val="28"/>
        </w:rPr>
        <w:t>đến khi kết thúc đợt vận động cứu trợ đồng bào bị ảnh hưởng của bão số 3</w:t>
      </w:r>
      <w:r w:rsidR="00A90E9A" w:rsidRPr="00D40DE8">
        <w:rPr>
          <w:rStyle w:val="FootnoteReference"/>
          <w:rFonts w:cs="Times New Roman"/>
          <w:szCs w:val="28"/>
        </w:rPr>
        <w:footnoteReference w:id="11"/>
      </w:r>
      <w:r w:rsidR="00874ADE" w:rsidRPr="00D40DE8">
        <w:rPr>
          <w:rFonts w:cs="Times New Roman"/>
          <w:szCs w:val="28"/>
        </w:rPr>
        <w:t xml:space="preserve">; việc </w:t>
      </w:r>
      <w:r w:rsidR="005A3408" w:rsidRPr="00D40DE8">
        <w:rPr>
          <w:rFonts w:cs="Times New Roman"/>
          <w:szCs w:val="28"/>
        </w:rPr>
        <w:t xml:space="preserve">kịp thời </w:t>
      </w:r>
      <w:r w:rsidR="00874ADE" w:rsidRPr="00D40DE8">
        <w:rPr>
          <w:rFonts w:cs="Times New Roman"/>
          <w:szCs w:val="28"/>
        </w:rPr>
        <w:t xml:space="preserve">phân bổ </w:t>
      </w:r>
      <w:r w:rsidR="005A3408" w:rsidRPr="00D40DE8">
        <w:rPr>
          <w:rFonts w:cs="Times New Roman"/>
          <w:szCs w:val="28"/>
        </w:rPr>
        <w:t>và chuyển nguồn kinh phí hỗ trợ tới 26 tỉnh, thành phố để khắc phục thiệt hại do cơn bão số 3 gây ra và công khai việc phân bổ, sử các nguồn hỗ trợ được phân bổ để Nhân dân cùng giám sát</w:t>
      </w:r>
      <w:r w:rsidR="005A3408" w:rsidRPr="00D40DE8">
        <w:rPr>
          <w:rStyle w:val="FootnoteReference"/>
          <w:rFonts w:cs="Times New Roman"/>
          <w:szCs w:val="28"/>
        </w:rPr>
        <w:footnoteReference w:id="12"/>
      </w:r>
      <w:r w:rsidR="005A3408" w:rsidRPr="00D40DE8">
        <w:rPr>
          <w:rFonts w:cs="Times New Roman"/>
          <w:szCs w:val="28"/>
        </w:rPr>
        <w:t>.</w:t>
      </w:r>
    </w:p>
    <w:p w:rsidR="005D79F3" w:rsidRPr="00D40DE8" w:rsidRDefault="00DE26CC"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szCs w:val="28"/>
        </w:rPr>
      </w:pPr>
      <w:r w:rsidRPr="00D40DE8">
        <w:rPr>
          <w:rFonts w:cs="Times New Roman"/>
          <w:szCs w:val="28"/>
        </w:rPr>
        <w:t xml:space="preserve">Cử tri và Nhân dân cho rằng, nhờ có sự lãnh đạo sát sao, quyết liệt của </w:t>
      </w:r>
      <w:r w:rsidRPr="00D40DE8">
        <w:rPr>
          <w:rFonts w:cs="Times New Roman"/>
          <w:szCs w:val="28"/>
          <w:lang w:val="vi-VN"/>
        </w:rPr>
        <w:t xml:space="preserve">các đồng chí lãnh đạo Đảng, Nhà nước; </w:t>
      </w:r>
      <w:r w:rsidRPr="00D40DE8">
        <w:rPr>
          <w:rFonts w:cs="Times New Roman"/>
          <w:szCs w:val="28"/>
        </w:rPr>
        <w:t>sự vào cuộc của cả hệ thống chính trị; sự chỉ đạo, điều hành quyết liệt, chủ động, phản ứng kịp thời, hiệu quả, từ sớm, từ xa, trực tiếp trên hiện trường của Chính phủ, Thủ tướng Chính phủ, các bộ, ngành, địa phương; các tổ chức, doanh nghiệp và người dân được cảnh báo và tuyên truyền, vận động thực hiện các biện pháp phòng ngừa, được hỗ trợ kịp thời trước và trong, sau bão, do đó đã hạn chế mức độ thiệt hại do bão lũ. Cử tri và Nhân dân</w:t>
      </w:r>
      <w:r w:rsidR="00587D01" w:rsidRPr="00D40DE8">
        <w:rPr>
          <w:rFonts w:cs="Times New Roman"/>
          <w:szCs w:val="28"/>
        </w:rPr>
        <w:t>tin tưởng rằng</w:t>
      </w:r>
      <w:r w:rsidRPr="00D40DE8">
        <w:rPr>
          <w:rFonts w:cs="Times New Roman"/>
          <w:szCs w:val="28"/>
        </w:rPr>
        <w:t>, với 6 điểm tựa đất nước như Thủ tướng Chính phủ nêu trong chương trình điểm tựa đất nước,</w:t>
      </w:r>
      <w:r w:rsidR="00E80A8A" w:rsidRPr="00D40DE8">
        <w:rPr>
          <w:rFonts w:cs="Times New Roman"/>
          <w:szCs w:val="28"/>
        </w:rPr>
        <w:t>các tỉnh, thành phố và Nhân dân nơi bị ảnh hưởng bởi bão lũ sẽ</w:t>
      </w:r>
      <w:r w:rsidR="00095705" w:rsidRPr="00D40DE8">
        <w:rPr>
          <w:rFonts w:cs="Times New Roman"/>
          <w:szCs w:val="28"/>
        </w:rPr>
        <w:t xml:space="preserve"> nhanh chóng </w:t>
      </w:r>
      <w:r w:rsidR="00E80A8A" w:rsidRPr="00D40DE8">
        <w:rPr>
          <w:rFonts w:cs="Times New Roman"/>
          <w:szCs w:val="28"/>
        </w:rPr>
        <w:t xml:space="preserve">ổn định sản xuất, kinh doanh, </w:t>
      </w:r>
      <w:r w:rsidR="000341C7" w:rsidRPr="00D40DE8">
        <w:rPr>
          <w:rFonts w:cs="Times New Roman"/>
          <w:szCs w:val="28"/>
        </w:rPr>
        <w:t>cuộc</w:t>
      </w:r>
      <w:r w:rsidR="00E80A8A" w:rsidRPr="00D40DE8">
        <w:rPr>
          <w:rFonts w:cs="Times New Roman"/>
          <w:szCs w:val="28"/>
        </w:rPr>
        <w:t xml:space="preserve"> sống, các em học sinh sớm quay trở lại mái trường. </w:t>
      </w:r>
      <w:r w:rsidR="00E00476" w:rsidRPr="00D40DE8">
        <w:rPr>
          <w:rFonts w:cs="Times New Roman"/>
          <w:szCs w:val="28"/>
        </w:rPr>
        <w:t xml:space="preserve">Tình đồng chí, nghĩa đồng bào mãi còn </w:t>
      </w:r>
      <w:r w:rsidR="00E00476" w:rsidRPr="00D40DE8">
        <w:rPr>
          <w:rFonts w:cs="Times New Roman"/>
          <w:szCs w:val="28"/>
        </w:rPr>
        <w:lastRenderedPageBreak/>
        <w:t xml:space="preserve">ở lại với </w:t>
      </w:r>
      <w:r w:rsidR="00E80A8A" w:rsidRPr="00D40DE8">
        <w:rPr>
          <w:rFonts w:cs="Times New Roman"/>
          <w:szCs w:val="28"/>
        </w:rPr>
        <w:t xml:space="preserve">trong tinh thần </w:t>
      </w:r>
      <w:r w:rsidR="00E00476" w:rsidRPr="00D40DE8">
        <w:rPr>
          <w:rFonts w:cs="Times New Roman"/>
          <w:szCs w:val="28"/>
        </w:rPr>
        <w:t>nhân ái “thương người như thể thương thân”</w:t>
      </w:r>
      <w:r w:rsidR="00E80A8A" w:rsidRPr="00D40DE8">
        <w:rPr>
          <w:rFonts w:cs="Times New Roman"/>
          <w:szCs w:val="28"/>
        </w:rPr>
        <w:t xml:space="preserve"> của Nhân dân ta, tiếp tục </w:t>
      </w:r>
      <w:r w:rsidR="00E00476" w:rsidRPr="00D40DE8">
        <w:rPr>
          <w:rFonts w:cs="Times New Roman"/>
          <w:szCs w:val="28"/>
        </w:rPr>
        <w:t>bồi đắp truyền thống, sức mạnh đại đoàn kết</w:t>
      </w:r>
      <w:r w:rsidR="00E80A8A" w:rsidRPr="00D40DE8">
        <w:rPr>
          <w:rFonts w:cs="Times New Roman"/>
          <w:szCs w:val="28"/>
        </w:rPr>
        <w:t>của dân tộc ta.</w:t>
      </w:r>
    </w:p>
    <w:p w:rsidR="005D79F3" w:rsidRPr="00D40DE8" w:rsidRDefault="000341C7"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rPr>
      </w:pPr>
      <w:r w:rsidRPr="00D40DE8">
        <w:rPr>
          <w:rFonts w:cs="Times New Roman"/>
          <w:szCs w:val="28"/>
        </w:rPr>
        <w:t>Bên cạnh đó, c</w:t>
      </w:r>
      <w:r w:rsidR="00084CF9" w:rsidRPr="00D40DE8">
        <w:rPr>
          <w:rFonts w:cs="Times New Roman"/>
          <w:szCs w:val="28"/>
        </w:rPr>
        <w:t>ử tri và Nhân dân</w:t>
      </w:r>
      <w:r w:rsidR="00D36F37" w:rsidRPr="00D40DE8">
        <w:rPr>
          <w:rFonts w:cs="Times New Roman"/>
          <w:szCs w:val="28"/>
          <w:lang w:val="vi-VN"/>
        </w:rPr>
        <w:t xml:space="preserve"> mong muốn trong quá trình thực hiện cứu trợ, giúp đỡ đồng bào bị lũ lụt, lở đất thiệt hại sau cơn bão số 3, số 4 các tổ chức, cá nhân có sự phối hợp tốt hơn nữa để công tác cứu nạn</w:t>
      </w:r>
      <w:r w:rsidR="00874ADE" w:rsidRPr="00D40DE8">
        <w:rPr>
          <w:rFonts w:cs="Times New Roman"/>
          <w:szCs w:val="28"/>
        </w:rPr>
        <w:t xml:space="preserve">, </w:t>
      </w:r>
      <w:r w:rsidR="00874ADE" w:rsidRPr="00D40DE8">
        <w:rPr>
          <w:rFonts w:cs="Times New Roman"/>
          <w:szCs w:val="28"/>
          <w:lang w:val="vi-VN"/>
        </w:rPr>
        <w:t>cứu trợ</w:t>
      </w:r>
      <w:r w:rsidR="00D36F37" w:rsidRPr="00D40DE8">
        <w:rPr>
          <w:rFonts w:cs="Times New Roman"/>
          <w:szCs w:val="28"/>
          <w:lang w:val="vi-VN"/>
        </w:rPr>
        <w:t>đạt hiệu quả hơn</w:t>
      </w:r>
      <w:r w:rsidR="00874ADE" w:rsidRPr="00D40DE8">
        <w:rPr>
          <w:rFonts w:cs="Times New Roman"/>
          <w:szCs w:val="28"/>
        </w:rPr>
        <w:t>,</w:t>
      </w:r>
      <w:r w:rsidR="0017427F" w:rsidRPr="00D40DE8">
        <w:rPr>
          <w:rFonts w:cs="Times New Roman"/>
          <w:szCs w:val="28"/>
        </w:rPr>
        <w:t>trá</w:t>
      </w:r>
      <w:r w:rsidR="00F92CDF" w:rsidRPr="00D40DE8">
        <w:rPr>
          <w:rFonts w:cs="Times New Roman"/>
          <w:szCs w:val="28"/>
        </w:rPr>
        <w:t>n</w:t>
      </w:r>
      <w:r w:rsidR="0017427F" w:rsidRPr="00D40DE8">
        <w:rPr>
          <w:rFonts w:cs="Times New Roman"/>
          <w:szCs w:val="28"/>
        </w:rPr>
        <w:t>h</w:t>
      </w:r>
      <w:r w:rsidR="00D36F37" w:rsidRPr="00D40DE8">
        <w:rPr>
          <w:rFonts w:cs="Times New Roman"/>
          <w:szCs w:val="28"/>
          <w:lang w:val="vi-VN"/>
        </w:rPr>
        <w:t xml:space="preserve">lãng phí, không để có thiệt hại thêm về người. </w:t>
      </w:r>
      <w:r w:rsidR="00084CF9" w:rsidRPr="00D40DE8">
        <w:rPr>
          <w:rFonts w:cs="Times New Roman"/>
          <w:szCs w:val="28"/>
        </w:rPr>
        <w:t xml:space="preserve">Chính phủ chỉ đạo tiếp tục rà soát kỹ thiệt hại do </w:t>
      </w:r>
      <w:r w:rsidR="00874ADE" w:rsidRPr="00D40DE8">
        <w:rPr>
          <w:rFonts w:cs="Times New Roman"/>
          <w:szCs w:val="28"/>
        </w:rPr>
        <w:t xml:space="preserve">bão </w:t>
      </w:r>
      <w:r w:rsidR="00084CF9" w:rsidRPr="00D40DE8">
        <w:rPr>
          <w:rFonts w:cs="Times New Roman"/>
          <w:szCs w:val="28"/>
        </w:rPr>
        <w:t xml:space="preserve">và hoàn lưu sau </w:t>
      </w:r>
      <w:r w:rsidR="00874ADE" w:rsidRPr="00D40DE8">
        <w:rPr>
          <w:rFonts w:cs="Times New Roman"/>
          <w:szCs w:val="28"/>
        </w:rPr>
        <w:t>số</w:t>
      </w:r>
      <w:r w:rsidR="00084CF9" w:rsidRPr="00D40DE8">
        <w:rPr>
          <w:rFonts w:cs="Times New Roman"/>
          <w:szCs w:val="28"/>
        </w:rPr>
        <w:t xml:space="preserve"> 3, sớm có chính sách giãn nợ, miễn nợ đối với các khoản vay ngân hàng của cử tri và Nhân dân, các doanh nghiệp nhằm nhanh chóng khôi phục sản xuất, ổn định cuộc sống sau bão</w:t>
      </w:r>
      <w:r w:rsidR="0084348F" w:rsidRPr="00D40DE8">
        <w:rPr>
          <w:rStyle w:val="FootnoteReference"/>
          <w:rFonts w:cs="Times New Roman"/>
          <w:szCs w:val="28"/>
        </w:rPr>
        <w:footnoteReference w:id="13"/>
      </w:r>
      <w:r w:rsidR="00084CF9" w:rsidRPr="00D40DE8">
        <w:rPr>
          <w:rFonts w:cs="Times New Roman"/>
          <w:szCs w:val="28"/>
        </w:rPr>
        <w:t>. T</w:t>
      </w:r>
      <w:r w:rsidR="00874ADE" w:rsidRPr="00D40DE8">
        <w:rPr>
          <w:rFonts w:cs="Times New Roman"/>
          <w:szCs w:val="28"/>
        </w:rPr>
        <w:t>ăng cường t</w:t>
      </w:r>
      <w:r w:rsidR="00084CF9" w:rsidRPr="00D40DE8">
        <w:rPr>
          <w:rFonts w:cs="Times New Roman"/>
          <w:szCs w:val="28"/>
        </w:rPr>
        <w:t>uyên truyền, phổ biến để cử tri và Nhân dân hiểu và mua bảo hiểm trong sản xuất nông nghiệp và nuôi trồng thủy sản để giảm bớt khó khăn khi thiên tai, rủi ro xảy ra.</w:t>
      </w:r>
      <w:r w:rsidR="003A495B" w:rsidRPr="00D40DE8">
        <w:rPr>
          <w:rFonts w:cs="Times New Roman"/>
          <w:szCs w:val="28"/>
        </w:rPr>
        <w:t xml:space="preserve"> Rà soát kịp thời biểu dương khen thưởng các tổ chức, cá nhân có sáng kiến, dám nghĩ, dám làm nhằm hạn chế thiệt hạn do bão, lũ gây ra, những cá nhân dũng cảm cứu người, tài sản do bão, hoàn lưu sau bão số 3 gây ra.</w:t>
      </w:r>
    </w:p>
    <w:p w:rsidR="005D79F3" w:rsidRPr="00D40DE8" w:rsidRDefault="00DB2353" w:rsidP="00B3503D">
      <w:pPr>
        <w:pBdr>
          <w:top w:val="dotted" w:sz="4" w:space="0" w:color="FFFFFF"/>
          <w:left w:val="dotted" w:sz="4" w:space="0" w:color="FFFFFF"/>
          <w:bottom w:val="dotted" w:sz="4" w:space="20" w:color="FFFFFF"/>
          <w:right w:val="dotted" w:sz="4" w:space="0" w:color="FFFFFF"/>
        </w:pBdr>
        <w:shd w:val="clear" w:color="auto" w:fill="FFFFFF"/>
        <w:spacing w:before="120" w:after="120" w:line="330" w:lineRule="exact"/>
        <w:ind w:firstLine="720"/>
        <w:jc w:val="both"/>
        <w:rPr>
          <w:rFonts w:cs="Times New Roman"/>
          <w:bCs/>
          <w:szCs w:val="28"/>
        </w:rPr>
      </w:pPr>
      <w:r w:rsidRPr="00D40DE8">
        <w:rPr>
          <w:rFonts w:cs="Times New Roman"/>
          <w:b/>
          <w:szCs w:val="28"/>
        </w:rPr>
        <w:t xml:space="preserve">3. </w:t>
      </w:r>
      <w:r w:rsidR="00CB386A" w:rsidRPr="00D40DE8">
        <w:rPr>
          <w:rFonts w:cs="Times New Roman"/>
          <w:szCs w:val="28"/>
        </w:rPr>
        <w:t xml:space="preserve">Cử tri và Nhân dân đánh giá rất </w:t>
      </w:r>
      <w:r w:rsidR="005A3408" w:rsidRPr="00D40DE8">
        <w:rPr>
          <w:rFonts w:cs="Times New Roman"/>
          <w:szCs w:val="28"/>
        </w:rPr>
        <w:t xml:space="preserve">cao sự đoàn kết và </w:t>
      </w:r>
      <w:r w:rsidR="00DD73D2" w:rsidRPr="00D40DE8">
        <w:rPr>
          <w:rFonts w:cs="Times New Roman"/>
          <w:szCs w:val="28"/>
        </w:rPr>
        <w:t xml:space="preserve">tín nhiệm tuyệt đối của </w:t>
      </w:r>
      <w:r w:rsidR="00CB386A" w:rsidRPr="00D40DE8">
        <w:rPr>
          <w:rFonts w:cs="Times New Roman"/>
          <w:szCs w:val="28"/>
        </w:rPr>
        <w:t xml:space="preserve">các đại biểu Quốc hội </w:t>
      </w:r>
      <w:r w:rsidR="005A3408" w:rsidRPr="00D40DE8">
        <w:rPr>
          <w:rFonts w:cs="Times New Roman"/>
          <w:szCs w:val="28"/>
        </w:rPr>
        <w:t xml:space="preserve">trong </w:t>
      </w:r>
      <w:r w:rsidR="00DD73D2" w:rsidRPr="00D40DE8">
        <w:rPr>
          <w:rFonts w:cs="Times New Roman"/>
          <w:szCs w:val="28"/>
        </w:rPr>
        <w:t>bầu chức vụ Chủ tịch nước Cộng hòa xã hội chủ nghĩa Việt Nam</w:t>
      </w:r>
      <w:r w:rsidR="005A3408" w:rsidRPr="00D40DE8">
        <w:rPr>
          <w:rFonts w:cs="Times New Roman"/>
          <w:szCs w:val="28"/>
        </w:rPr>
        <w:t xml:space="preserve">, </w:t>
      </w:r>
      <w:r w:rsidR="0057550A" w:rsidRPr="00D40DE8">
        <w:rPr>
          <w:rFonts w:cs="Times New Roman"/>
          <w:szCs w:val="28"/>
        </w:rPr>
        <w:t>C</w:t>
      </w:r>
      <w:r w:rsidR="005A3408" w:rsidRPr="00D40DE8">
        <w:rPr>
          <w:rFonts w:cs="Times New Roman"/>
          <w:szCs w:val="28"/>
        </w:rPr>
        <w:t>hủ tịch Quốc hội</w:t>
      </w:r>
      <w:r w:rsidR="0057550A" w:rsidRPr="00D40DE8">
        <w:rPr>
          <w:rFonts w:cs="Times New Roman"/>
          <w:szCs w:val="28"/>
        </w:rPr>
        <w:t xml:space="preserve"> nước</w:t>
      </w:r>
      <w:r w:rsidR="005A3408" w:rsidRPr="00D40DE8">
        <w:rPr>
          <w:rFonts w:cs="Times New Roman"/>
          <w:szCs w:val="28"/>
        </w:rPr>
        <w:t xml:space="preserve"> Cộng hòa xã hội chủ nghĩa Việt Nam</w:t>
      </w:r>
      <w:r w:rsidR="00DD73D2" w:rsidRPr="00D40DE8">
        <w:rPr>
          <w:rFonts w:cs="Times New Roman"/>
          <w:szCs w:val="28"/>
        </w:rPr>
        <w:t xml:space="preserve">; sự tín nhiệm tuyệt đối của Ban Chấp hành Trung ương khóa XIII bầu </w:t>
      </w:r>
      <w:r w:rsidR="00437744" w:rsidRPr="00D40DE8">
        <w:rPr>
          <w:rFonts w:cs="Times New Roman"/>
          <w:szCs w:val="28"/>
        </w:rPr>
        <w:t xml:space="preserve">đồng chí Tô Lâm </w:t>
      </w:r>
      <w:r w:rsidR="00DD73D2" w:rsidRPr="00D40DE8">
        <w:rPr>
          <w:rFonts w:cs="Times New Roman"/>
          <w:szCs w:val="28"/>
        </w:rPr>
        <w:t>giữ chức vụ Tổng Bí thư Ban Chấp hành Trung ương Đảng</w:t>
      </w:r>
      <w:r w:rsidR="00E60B90" w:rsidRPr="00D40DE8">
        <w:rPr>
          <w:rFonts w:cs="Times New Roman"/>
          <w:szCs w:val="28"/>
        </w:rPr>
        <w:t xml:space="preserve">; đó là biểu tượng, hình ảnh minh chứng cho sự đoàn kết thống nhất trong Đảng và ý chí, nguyện vọng của Nhân dân. </w:t>
      </w:r>
      <w:r w:rsidR="009167C4" w:rsidRPr="00D40DE8">
        <w:rPr>
          <w:rFonts w:cs="Times New Roman"/>
          <w:szCs w:val="28"/>
        </w:rPr>
        <w:t>C</w:t>
      </w:r>
      <w:r w:rsidR="00354030" w:rsidRPr="00D40DE8">
        <w:rPr>
          <w:rFonts w:cs="Times New Roman"/>
          <w:szCs w:val="28"/>
        </w:rPr>
        <w:t xml:space="preserve">ử tri và Nhân dân </w:t>
      </w:r>
      <w:r w:rsidR="001E7025" w:rsidRPr="00D40DE8">
        <w:rPr>
          <w:rFonts w:cs="Times New Roman"/>
          <w:szCs w:val="28"/>
          <w:lang w:val="vi-VN"/>
        </w:rPr>
        <w:t>tin tưởng</w:t>
      </w:r>
      <w:r w:rsidR="00F87311" w:rsidRPr="00D40DE8">
        <w:rPr>
          <w:rFonts w:cs="Times New Roman"/>
          <w:szCs w:val="28"/>
        </w:rPr>
        <w:t xml:space="preserve"> đồng chí</w:t>
      </w:r>
      <w:r w:rsidR="001E7025" w:rsidRPr="00D40DE8">
        <w:rPr>
          <w:rFonts w:cs="Times New Roman"/>
          <w:szCs w:val="28"/>
        </w:rPr>
        <w:t>Tổng Bí thư</w:t>
      </w:r>
      <w:r w:rsidR="001E7025" w:rsidRPr="00D40DE8">
        <w:rPr>
          <w:rFonts w:cs="Times New Roman"/>
          <w:szCs w:val="28"/>
          <w:lang w:val="vi-VN"/>
        </w:rPr>
        <w:t>,</w:t>
      </w:r>
      <w:r w:rsidR="001E7025" w:rsidRPr="00D40DE8">
        <w:rPr>
          <w:rFonts w:cs="Times New Roman"/>
          <w:szCs w:val="28"/>
        </w:rPr>
        <w:t xml:space="preserve">Chủ tịch nước </w:t>
      </w:r>
      <w:r w:rsidR="00F87311" w:rsidRPr="00D40DE8">
        <w:rPr>
          <w:rFonts w:cs="Times New Roman"/>
          <w:bCs/>
          <w:szCs w:val="28"/>
        </w:rPr>
        <w:t>sẽ tiếp tục lãnh đạo toàn Đảng, toàn dân vượt qua khó khăn thử thách, thực hiện thắng lợi Nghị quyết Đại hội XIII của Đảng, chuẩn bị tổ chức thành công Đại hội lần thứ XIV</w:t>
      </w:r>
      <w:r w:rsidR="005A3408" w:rsidRPr="00D40DE8">
        <w:rPr>
          <w:rFonts w:cs="Times New Roman"/>
          <w:bCs/>
          <w:szCs w:val="28"/>
        </w:rPr>
        <w:t xml:space="preserve"> - Đại hội đánh dấu thời điểm đất nước bước vào kỷ nguyên mới - Kỷ nguyên vươn mình của dân tộc Việt Nam - </w:t>
      </w:r>
      <w:r w:rsidR="00F87311" w:rsidRPr="00D40DE8">
        <w:rPr>
          <w:rFonts w:cs="Times New Roman"/>
          <w:bCs/>
          <w:szCs w:val="28"/>
        </w:rPr>
        <w:t>hiện thực hóa khát vọng trong kỷ nguyên mới là kỷ nguyên vươn mình phát triển xây dựng đất nước phồn vinh, nhân dân có cuộc sống ấm no hạnh phúc</w:t>
      </w:r>
      <w:r w:rsidR="00EB3850" w:rsidRPr="00D40DE8">
        <w:rPr>
          <w:rStyle w:val="FootnoteReference"/>
          <w:rFonts w:cs="Times New Roman"/>
          <w:bCs/>
          <w:szCs w:val="28"/>
        </w:rPr>
        <w:footnoteReference w:id="14"/>
      </w:r>
      <w:r w:rsidR="00404969" w:rsidRPr="00D40DE8">
        <w:rPr>
          <w:rFonts w:cs="Times New Roman"/>
          <w:bCs/>
          <w:szCs w:val="28"/>
        </w:rPr>
        <w:t>.</w:t>
      </w:r>
      <w:r w:rsidR="00404969" w:rsidRPr="00D40DE8">
        <w:rPr>
          <w:rFonts w:cs="Times New Roman"/>
          <w:szCs w:val="28"/>
        </w:rPr>
        <w:t>C</w:t>
      </w:r>
      <w:r w:rsidR="009167C4" w:rsidRPr="00D40DE8">
        <w:rPr>
          <w:rFonts w:cs="Times New Roman"/>
          <w:szCs w:val="28"/>
        </w:rPr>
        <w:t xml:space="preserve">ác hoạt động đối nội và đối ngoại, các bài viết, bài phát biểu của </w:t>
      </w:r>
      <w:r w:rsidR="00440C0F" w:rsidRPr="00D40DE8">
        <w:rPr>
          <w:rFonts w:cs="Times New Roman"/>
          <w:szCs w:val="28"/>
        </w:rPr>
        <w:t xml:space="preserve">đồng chí </w:t>
      </w:r>
      <w:r w:rsidR="00354030" w:rsidRPr="00D40DE8">
        <w:rPr>
          <w:rFonts w:cs="Times New Roman"/>
          <w:szCs w:val="28"/>
        </w:rPr>
        <w:t>Tổng Bí thư, Chủ tịch nước đã thể hiện sự tiếp nối tấm gương của các đồng chí lãnh đạo tiền bối t</w:t>
      </w:r>
      <w:r w:rsidR="005C3292" w:rsidRPr="00D40DE8">
        <w:rPr>
          <w:rFonts w:cs="Times New Roman"/>
          <w:szCs w:val="28"/>
        </w:rPr>
        <w:t>iêu</w:t>
      </w:r>
      <w:r w:rsidR="00354030" w:rsidRPr="00D40DE8">
        <w:rPr>
          <w:rFonts w:cs="Times New Roman"/>
          <w:szCs w:val="28"/>
        </w:rPr>
        <w:t xml:space="preserve"> biểu của Đảng và Nhà nước ta</w:t>
      </w:r>
      <w:r w:rsidR="00F85237" w:rsidRPr="00D40DE8">
        <w:rPr>
          <w:rFonts w:cs="Times New Roman"/>
          <w:szCs w:val="28"/>
        </w:rPr>
        <w:t>; khẳng định sự kiên định và phát triển đường lối cách mạng Việt Nam, với lý tưởng và mục tiêu cao cả là độc lập dân tộc gắn liền với xây dựng thành công chế độ xã hội c</w:t>
      </w:r>
      <w:r w:rsidR="005475EA" w:rsidRPr="00D40DE8">
        <w:rPr>
          <w:rFonts w:cs="Times New Roman"/>
          <w:szCs w:val="28"/>
        </w:rPr>
        <w:t>h</w:t>
      </w:r>
      <w:r w:rsidR="00F85237" w:rsidRPr="00D40DE8">
        <w:rPr>
          <w:rFonts w:cs="Times New Roman"/>
          <w:szCs w:val="28"/>
        </w:rPr>
        <w:t>ủ nghĩa</w:t>
      </w:r>
      <w:r w:rsidR="005475EA" w:rsidRPr="00D40DE8">
        <w:rPr>
          <w:rFonts w:cs="Times New Roman"/>
          <w:szCs w:val="28"/>
        </w:rPr>
        <w:t>, vì dân giàu, nước mạnh, Tổ quốc trường tồn, giang sơn bền vững, sum họp thái bình</w:t>
      </w:r>
      <w:r w:rsidR="004503D8" w:rsidRPr="00D40DE8">
        <w:rPr>
          <w:rFonts w:cs="Times New Roman"/>
          <w:szCs w:val="28"/>
          <w:lang w:val="vi-VN"/>
        </w:rPr>
        <w:t xml:space="preserve">,trong đó </w:t>
      </w:r>
      <w:r w:rsidR="004C24F0" w:rsidRPr="00D40DE8">
        <w:rPr>
          <w:rFonts w:cs="Times New Roman"/>
          <w:szCs w:val="28"/>
        </w:rPr>
        <w:t>đánh giá cao</w:t>
      </w:r>
      <w:r w:rsidR="004503D8" w:rsidRPr="00D40DE8">
        <w:rPr>
          <w:rFonts w:cs="Times New Roman"/>
          <w:szCs w:val="28"/>
          <w:lang w:val="vi-VN"/>
        </w:rPr>
        <w:t xml:space="preserve"> tinh thần</w:t>
      </w:r>
      <w:r w:rsidR="004C24F0" w:rsidRPr="00D40DE8">
        <w:rPr>
          <w:rFonts w:cs="Times New Roman"/>
          <w:szCs w:val="28"/>
        </w:rPr>
        <w:t xml:space="preserve"> t</w:t>
      </w:r>
      <w:r w:rsidR="002F54C0" w:rsidRPr="00D40DE8">
        <w:rPr>
          <w:rFonts w:cs="Times New Roman"/>
          <w:szCs w:val="28"/>
        </w:rPr>
        <w:t>rong bài viết “Tiếp tục đổi mới mạnh mẽ phương thức lãnh đạo, cầm quyền của Đảng, yêu cầu cấp bách của giai đoạn cách mạng mới”</w:t>
      </w:r>
      <w:r w:rsidR="00D33DAE" w:rsidRPr="00D40DE8">
        <w:rPr>
          <w:rStyle w:val="FootnoteReference"/>
          <w:rFonts w:cs="Times New Roman"/>
          <w:szCs w:val="28"/>
        </w:rPr>
        <w:footnoteReference w:id="15"/>
      </w:r>
      <w:r w:rsidR="004503D8" w:rsidRPr="00D40DE8">
        <w:rPr>
          <w:rFonts w:cs="Times New Roman"/>
          <w:szCs w:val="28"/>
          <w:lang w:val="vi-VN"/>
        </w:rPr>
        <w:t>.</w:t>
      </w:r>
    </w:p>
    <w:p w:rsidR="005D79F3" w:rsidRPr="00D40DE8" w:rsidRDefault="00635977"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rPr>
        <w:lastRenderedPageBreak/>
        <w:t xml:space="preserve">II. </w:t>
      </w:r>
      <w:r w:rsidR="00AA4EA3" w:rsidRPr="00D40DE8">
        <w:rPr>
          <w:rFonts w:cs="Times New Roman"/>
          <w:b/>
          <w:szCs w:val="28"/>
        </w:rPr>
        <w:t>VỀ MỘT SỐ LĨNH VỰC CỤ THỂ</w:t>
      </w:r>
    </w:p>
    <w:p w:rsidR="005D79F3" w:rsidRPr="00D40DE8" w:rsidRDefault="00137AA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rPr>
        <w:t xml:space="preserve">1. </w:t>
      </w:r>
      <w:r w:rsidR="00412917" w:rsidRPr="00D40DE8">
        <w:rPr>
          <w:rFonts w:cs="Times New Roman"/>
          <w:b/>
          <w:szCs w:val="28"/>
        </w:rPr>
        <w:t>Về phát triển kinh tế</w:t>
      </w:r>
    </w:p>
    <w:p w:rsidR="005D79F3" w:rsidRPr="00D40DE8" w:rsidRDefault="007674AA"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Cs/>
          <w:szCs w:val="28"/>
        </w:rPr>
        <w:t>C</w:t>
      </w:r>
      <w:r w:rsidR="00652BD6" w:rsidRPr="00D40DE8">
        <w:rPr>
          <w:rFonts w:cs="Times New Roman"/>
          <w:bCs/>
          <w:szCs w:val="28"/>
        </w:rPr>
        <w:t xml:space="preserve">ử tri và Nhân dân </w:t>
      </w:r>
      <w:r w:rsidRPr="00D40DE8">
        <w:rPr>
          <w:rFonts w:cs="Times New Roman"/>
          <w:bCs/>
          <w:szCs w:val="28"/>
        </w:rPr>
        <w:t xml:space="preserve">bày tỏ vui mừng </w:t>
      </w:r>
      <w:r w:rsidR="00652BD6" w:rsidRPr="00D40DE8">
        <w:rPr>
          <w:rFonts w:cs="Times New Roman"/>
          <w:bCs/>
          <w:szCs w:val="28"/>
        </w:rPr>
        <w:t>về tốc độ tăng tổng sản phẩm trong nướ</w:t>
      </w:r>
      <w:r w:rsidR="002E2C45" w:rsidRPr="00D40DE8">
        <w:rPr>
          <w:rFonts w:cs="Times New Roman"/>
          <w:bCs/>
          <w:szCs w:val="28"/>
        </w:rPr>
        <w:t>c Quý II</w:t>
      </w:r>
      <w:r w:rsidR="001A64FE" w:rsidRPr="00D40DE8">
        <w:rPr>
          <w:rFonts w:cs="Times New Roman"/>
          <w:bCs/>
          <w:szCs w:val="28"/>
        </w:rPr>
        <w:t>I</w:t>
      </w:r>
      <w:r w:rsidR="00652BD6" w:rsidRPr="00D40DE8">
        <w:rPr>
          <w:rFonts w:cs="Times New Roman"/>
          <w:bCs/>
          <w:szCs w:val="28"/>
        </w:rPr>
        <w:t>/2024</w:t>
      </w:r>
      <w:r w:rsidRPr="00D40DE8">
        <w:rPr>
          <w:rFonts w:cs="Times New Roman"/>
          <w:bCs/>
          <w:szCs w:val="28"/>
        </w:rPr>
        <w:t xml:space="preserve">, </w:t>
      </w:r>
      <w:r w:rsidRPr="00D40DE8">
        <w:rPr>
          <w:rFonts w:cs="Times New Roman"/>
          <w:szCs w:val="28"/>
        </w:rPr>
        <w:t>đặc biệt nước ta đã được xếp vào nhóm nước công nghiệp mới nổi</w:t>
      </w:r>
      <w:r w:rsidR="00D33DAE" w:rsidRPr="00D40DE8">
        <w:rPr>
          <w:rStyle w:val="FootnoteReference"/>
          <w:rFonts w:cs="Times New Roman"/>
          <w:szCs w:val="28"/>
        </w:rPr>
        <w:footnoteReference w:id="16"/>
      </w:r>
      <w:r w:rsidRPr="00D40DE8">
        <w:rPr>
          <w:rFonts w:cs="Times New Roman"/>
          <w:szCs w:val="28"/>
        </w:rPr>
        <w:t xml:space="preserve">, </w:t>
      </w:r>
      <w:r w:rsidR="000B6DD3" w:rsidRPr="00D40DE8">
        <w:rPr>
          <w:rFonts w:cs="Times New Roman"/>
          <w:szCs w:val="28"/>
        </w:rPr>
        <w:t>vượt qua mức thu nhập trung bình thấp; chỉ số phát triển con người được cải thiện; nhận thức về vai trò của văn hóa đối với sự phát triển bền vững nâng lên rõ rệt; công tác cải cách hành chính, cải thiện môi trường đầu tư đạt nhiều kết quả tích cực</w:t>
      </w:r>
      <w:r w:rsidR="00B31DFA" w:rsidRPr="00D40DE8">
        <w:rPr>
          <w:rFonts w:cs="Times New Roman"/>
          <w:szCs w:val="28"/>
        </w:rPr>
        <w:t xml:space="preserve"> -</w:t>
      </w:r>
      <w:r w:rsidR="000B6DD3" w:rsidRPr="00D40DE8">
        <w:rPr>
          <w:rFonts w:cs="Times New Roman"/>
          <w:szCs w:val="28"/>
        </w:rPr>
        <w:t xml:space="preserve"> là những yếu tố nền tảng cho phát triển cao hơn trong giai đoạn sau</w:t>
      </w:r>
      <w:r w:rsidRPr="00D40DE8">
        <w:rPr>
          <w:rFonts w:cs="Times New Roman"/>
          <w:szCs w:val="28"/>
        </w:rPr>
        <w:t>.T</w:t>
      </w:r>
      <w:r w:rsidR="006646A2" w:rsidRPr="00D40DE8">
        <w:rPr>
          <w:rFonts w:cs="Times New Roman"/>
          <w:szCs w:val="28"/>
        </w:rPr>
        <w:t>rong bối cảnh, tình hình thế giới tiếp tục diễn biến nhanh, phức tạp, khó lường; bất ổn chính trị ở một số khu vực leo thang; kinh tế toàn cầu phục hồi chậm, thiếu rõ nét và chưa vững chắc; giá cả biến động mạnh...</w:t>
      </w:r>
      <w:r w:rsidR="002E2C45" w:rsidRPr="00D40DE8">
        <w:rPr>
          <w:rFonts w:cs="Times New Roman"/>
          <w:bCs/>
          <w:szCs w:val="28"/>
        </w:rPr>
        <w:t>.</w:t>
      </w:r>
      <w:r w:rsidR="006646A2" w:rsidRPr="00D40DE8">
        <w:rPr>
          <w:rFonts w:cs="Times New Roman"/>
          <w:bCs/>
          <w:szCs w:val="28"/>
        </w:rPr>
        <w:t xml:space="preserve">, song </w:t>
      </w:r>
      <w:r w:rsidR="00BF7827" w:rsidRPr="00D40DE8">
        <w:rPr>
          <w:rFonts w:cs="Times New Roman"/>
          <w:bCs/>
          <w:szCs w:val="28"/>
        </w:rPr>
        <w:t xml:space="preserve">dưới sự lãnh đạo, chỉ đạo sâu sát của Trung ương, mà trực tiếp, thường xuyên là Bộ Chính trị, Ban Bí thư, các đồng chí lãnh đạo chủ chốt; sự đồng hành của Quốc hội và các cơ quan trong hệ thống chính trị; sự tích cực tham gia, ủng hộ của Nhân dân và cộng đồng doanh nghiệp; sự hợp tác, giúp đỡ của bạn bè quốc tế; đặc biệt là sự chỉ đạo quyết liệt, sáng tạo, có trọng tâm, trọng điểm của Chính phủ, Thủ tướng Chính phủ và các cấp, các ngành, các địa phương, </w:t>
      </w:r>
      <w:r w:rsidR="00BF7827" w:rsidRPr="00D40DE8">
        <w:rPr>
          <w:rFonts w:cs="Times New Roman"/>
          <w:szCs w:val="28"/>
        </w:rPr>
        <w:t xml:space="preserve">tình hình kinh tế - xã hội tiếp tục đà phục hồi tích cực, đạt được kết quả toàn diện trên tất cả các lĩnh vực, cơ bản đạt được mục tiêu đề ra, góp phần củng cố nền tảng để chúng </w:t>
      </w:r>
      <w:r w:rsidR="00985CF0" w:rsidRPr="00D40DE8">
        <w:rPr>
          <w:rFonts w:cs="Times New Roman"/>
          <w:szCs w:val="28"/>
        </w:rPr>
        <w:t xml:space="preserve">ta </w:t>
      </w:r>
      <w:r w:rsidR="00BF7827" w:rsidRPr="00D40DE8">
        <w:rPr>
          <w:rFonts w:cs="Times New Roman"/>
          <w:szCs w:val="28"/>
        </w:rPr>
        <w:t>đạt và vượt 15/15 chỉ tiêu đề ra cho năm 2024</w:t>
      </w:r>
      <w:r w:rsidR="008C08F2" w:rsidRPr="00D40DE8">
        <w:rPr>
          <w:rStyle w:val="FootnoteReference"/>
          <w:rFonts w:cs="Times New Roman"/>
          <w:szCs w:val="28"/>
        </w:rPr>
        <w:footnoteReference w:id="17"/>
      </w:r>
      <w:r w:rsidR="00BF7827" w:rsidRPr="00D40DE8">
        <w:rPr>
          <w:rFonts w:cs="Times New Roman"/>
          <w:szCs w:val="28"/>
        </w:rPr>
        <w:t>.</w:t>
      </w:r>
      <w:r w:rsidR="002B747B" w:rsidRPr="00D40DE8">
        <w:rPr>
          <w:rFonts w:cs="Times New Roman"/>
          <w:szCs w:val="28"/>
        </w:rPr>
        <w:t xml:space="preserve"> Cử tri và Nhân dân ghi nhận nỗ lực của Thủ tướng Chính phủ trong việc tăng cường đối thoại chính sách với các doanh nghiệp lớn, doanh nghiệp tư nhân, thanh niên, công nhân lao động, làm việc với các ngân hàng thương mại cổ phần… để lắng nghe và nắm bắt tâm tư, nguyện vọng, hiến kế các sáng kiến, giải pháp để giải quyết các vấn đề còn vướng mắc, hạn chế, hoàn thiện thể chế, chính sách và các biện pháp điều hành kinh tế - xã hội, phát triển kinh tế đất nước.</w:t>
      </w:r>
    </w:p>
    <w:p w:rsidR="005D79F3" w:rsidRPr="00D40DE8" w:rsidRDefault="00045481"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pacing w:val="4"/>
          <w:szCs w:val="28"/>
        </w:rPr>
      </w:pPr>
      <w:r w:rsidRPr="00D40DE8">
        <w:rPr>
          <w:rFonts w:cs="Times New Roman"/>
          <w:bCs/>
          <w:szCs w:val="28"/>
        </w:rPr>
        <w:t>Cử tri và Nhân dân vui mừng</w:t>
      </w:r>
      <w:r w:rsidR="0084348F" w:rsidRPr="00D40DE8">
        <w:rPr>
          <w:rFonts w:cs="Times New Roman"/>
          <w:bCs/>
          <w:szCs w:val="28"/>
        </w:rPr>
        <w:t>về kinh tế tiếp tục đà tăng trưởng ở cả 3 khu vực</w:t>
      </w:r>
      <w:r w:rsidR="002B218B" w:rsidRPr="00D40DE8">
        <w:rPr>
          <w:rStyle w:val="FootnoteReference"/>
          <w:rFonts w:cs="Times New Roman"/>
          <w:bCs/>
          <w:szCs w:val="28"/>
        </w:rPr>
        <w:footnoteReference w:id="18"/>
      </w:r>
      <w:r w:rsidR="00BF7827" w:rsidRPr="00D40DE8">
        <w:rPr>
          <w:rFonts w:cs="Times New Roman"/>
          <w:bCs/>
          <w:szCs w:val="28"/>
        </w:rPr>
        <w:t>. Khu vực nông nghiệp tiếp tục tăng trưởng ổn định. Khu vực công nghiệp phục hồi tốt</w:t>
      </w:r>
      <w:r w:rsidR="002E6699" w:rsidRPr="00D40DE8">
        <w:rPr>
          <w:rStyle w:val="FootnoteReference"/>
          <w:rFonts w:cs="Times New Roman"/>
          <w:bCs/>
          <w:szCs w:val="28"/>
        </w:rPr>
        <w:footnoteReference w:id="19"/>
      </w:r>
      <w:r w:rsidR="00097783" w:rsidRPr="00D40DE8">
        <w:rPr>
          <w:rFonts w:cs="Times New Roman"/>
          <w:bCs/>
          <w:szCs w:val="28"/>
        </w:rPr>
        <w:t xml:space="preserve">. </w:t>
      </w:r>
      <w:r w:rsidR="00BF7827" w:rsidRPr="00D40DE8">
        <w:rPr>
          <w:rFonts w:cs="Times New Roman"/>
          <w:bCs/>
          <w:szCs w:val="28"/>
        </w:rPr>
        <w:t xml:space="preserve">Kinh tế vĩ mô tiếp tục ổn định, lạm phát được kiểm soát, các cân đối lớn được bảo đảm và có thặng dư. Các chính sách tiền tệ, tài khóa được điều </w:t>
      </w:r>
      <w:r w:rsidR="00BF7827" w:rsidRPr="00D40DE8">
        <w:rPr>
          <w:rFonts w:cs="Times New Roman"/>
          <w:bCs/>
          <w:szCs w:val="28"/>
        </w:rPr>
        <w:lastRenderedPageBreak/>
        <w:t>hành linh hoạt theo diễn biến thị trường; tỷ giá, lãi suất cơ bản ổn định. An ninh năng lượng, an ninh lương thực được bảo đảm; thị trường lao động phục hồi tốt, cơ bản bảo đảm cân đối cung cầu lao động.</w:t>
      </w:r>
      <w:r w:rsidR="002B747B" w:rsidRPr="00D40DE8">
        <w:rPr>
          <w:rFonts w:cs="Times New Roman"/>
          <w:bCs/>
          <w:szCs w:val="28"/>
        </w:rPr>
        <w:t>Thu n</w:t>
      </w:r>
      <w:r w:rsidR="004002E8" w:rsidRPr="00D40DE8">
        <w:rPr>
          <w:rFonts w:cs="Times New Roman"/>
          <w:bCs/>
          <w:szCs w:val="28"/>
        </w:rPr>
        <w:t>gân sách nhà nước</w:t>
      </w:r>
      <w:r w:rsidR="00BF7827" w:rsidRPr="00D40DE8">
        <w:rPr>
          <w:rFonts w:cs="Times New Roman"/>
          <w:bCs/>
          <w:szCs w:val="28"/>
        </w:rPr>
        <w:t xml:space="preserve"> tăng mạnh, tình hình tài chính </w:t>
      </w:r>
      <w:r w:rsidR="004002E8" w:rsidRPr="00D40DE8">
        <w:rPr>
          <w:rFonts w:cs="Times New Roman"/>
          <w:bCs/>
          <w:szCs w:val="28"/>
        </w:rPr>
        <w:t>- ngân sách nhà nước</w:t>
      </w:r>
      <w:r w:rsidR="00BF7827" w:rsidRPr="00D40DE8">
        <w:rPr>
          <w:rFonts w:cs="Times New Roman"/>
          <w:bCs/>
          <w:szCs w:val="28"/>
        </w:rPr>
        <w:t xml:space="preserve"> tiếp tục được cải thiện. Đầu tư phát triển tiếp tục đạt kết quả tích cực, tạo động lực thúc đẩy tăng trưởng. Giải ngân vốn đầu tư công 8 tháng đạt 40,49% kế hoạch. </w:t>
      </w:r>
      <w:r w:rsidR="00DF2501" w:rsidRPr="00D40DE8">
        <w:rPr>
          <w:rFonts w:cs="Times New Roman"/>
          <w:bCs/>
          <w:szCs w:val="28"/>
        </w:rPr>
        <w:t>V</w:t>
      </w:r>
      <w:r w:rsidR="00BF7827" w:rsidRPr="00D40DE8">
        <w:rPr>
          <w:rFonts w:cs="Times New Roman"/>
          <w:bCs/>
          <w:szCs w:val="28"/>
        </w:rPr>
        <w:t xml:space="preserve">ốn FDI thực hiện đạt 14,15 tỷ USD, tăng 8%, cao nhất trong 5 năm qua.Các lĩnh vực văn hóa, xã hội được chú trọng; an sinh xã hội </w:t>
      </w:r>
      <w:r w:rsidR="00BF7827" w:rsidRPr="00D40DE8">
        <w:rPr>
          <w:rFonts w:cs="Times New Roman"/>
          <w:bCs/>
          <w:spacing w:val="4"/>
          <w:szCs w:val="28"/>
        </w:rPr>
        <w:t xml:space="preserve">được bảo đảm. </w:t>
      </w:r>
      <w:r w:rsidR="003B71F8" w:rsidRPr="00D40DE8">
        <w:rPr>
          <w:rFonts w:cs="Times New Roman"/>
          <w:bCs/>
          <w:spacing w:val="4"/>
          <w:szCs w:val="28"/>
        </w:rPr>
        <w:t xml:space="preserve">Việc tăng 30% lương cơ sở </w:t>
      </w:r>
      <w:r w:rsidR="00BF7827" w:rsidRPr="00D40DE8">
        <w:rPr>
          <w:rFonts w:cs="Times New Roman"/>
          <w:bCs/>
          <w:spacing w:val="4"/>
          <w:szCs w:val="28"/>
        </w:rPr>
        <w:t>từ tháng 7/2024 đạt kết quả tốt, cơ bản không làm tăng giá</w:t>
      </w:r>
      <w:r w:rsidR="00AE2D28" w:rsidRPr="00D40DE8">
        <w:rPr>
          <w:rFonts w:cs="Times New Roman"/>
          <w:bCs/>
          <w:spacing w:val="4"/>
          <w:szCs w:val="28"/>
        </w:rPr>
        <w:t xml:space="preserve"> các hàng hóa thiết yếu</w:t>
      </w:r>
      <w:r w:rsidR="00BF7827" w:rsidRPr="00D40DE8">
        <w:rPr>
          <w:rFonts w:cs="Times New Roman"/>
          <w:bCs/>
          <w:spacing w:val="4"/>
          <w:szCs w:val="28"/>
        </w:rPr>
        <w:t xml:space="preserve">. </w:t>
      </w:r>
      <w:r w:rsidR="00EC15AA" w:rsidRPr="00D40DE8">
        <w:rPr>
          <w:rFonts w:cs="Times New Roman"/>
          <w:bCs/>
          <w:spacing w:val="4"/>
          <w:szCs w:val="28"/>
        </w:rPr>
        <w:t xml:space="preserve">Các </w:t>
      </w:r>
      <w:r w:rsidR="00EC15AA" w:rsidRPr="00D40DE8">
        <w:rPr>
          <w:rFonts w:cs="Times New Roman"/>
          <w:spacing w:val="4"/>
          <w:szCs w:val="28"/>
        </w:rPr>
        <w:t xml:space="preserve">tổ chức quốc tế có uy tín </w:t>
      </w:r>
      <w:r w:rsidR="00692BB6" w:rsidRPr="00D40DE8">
        <w:rPr>
          <w:rFonts w:cs="Times New Roman"/>
          <w:spacing w:val="4"/>
          <w:szCs w:val="28"/>
        </w:rPr>
        <w:t>đ</w:t>
      </w:r>
      <w:r w:rsidR="00DF1E1A" w:rsidRPr="00D40DE8">
        <w:rPr>
          <w:rFonts w:cs="Times New Roman"/>
          <w:spacing w:val="4"/>
          <w:szCs w:val="28"/>
        </w:rPr>
        <w:t xml:space="preserve">ánh giá cao về kết quả và đưa ra nhiều dự báo tích cực </w:t>
      </w:r>
      <w:r w:rsidR="00EC15AA" w:rsidRPr="00D40DE8">
        <w:rPr>
          <w:rFonts w:cs="Times New Roman"/>
          <w:spacing w:val="4"/>
          <w:szCs w:val="28"/>
        </w:rPr>
        <w:t>về tăng trưởng kinh tế của nước ta</w:t>
      </w:r>
      <w:r w:rsidR="003B71F8" w:rsidRPr="00D40DE8">
        <w:rPr>
          <w:rStyle w:val="FootnoteReference"/>
          <w:rFonts w:cs="Times New Roman"/>
          <w:spacing w:val="4"/>
          <w:szCs w:val="28"/>
        </w:rPr>
        <w:footnoteReference w:id="20"/>
      </w:r>
      <w:r w:rsidR="00D33DAE" w:rsidRPr="00D40DE8">
        <w:rPr>
          <w:rFonts w:cs="Times New Roman"/>
          <w:spacing w:val="4"/>
          <w:szCs w:val="28"/>
        </w:rPr>
        <w:t>.</w:t>
      </w:r>
    </w:p>
    <w:p w:rsidR="006F31EA" w:rsidRPr="00D40DE8" w:rsidRDefault="00BF2CD7"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C</w:t>
      </w:r>
      <w:r w:rsidR="0080202C" w:rsidRPr="00D40DE8">
        <w:rPr>
          <w:rFonts w:cs="Times New Roman"/>
          <w:bCs/>
          <w:szCs w:val="28"/>
        </w:rPr>
        <w:t>ử tri và Nh</w:t>
      </w:r>
      <w:r w:rsidR="0061041E" w:rsidRPr="00D40DE8">
        <w:rPr>
          <w:rFonts w:cs="Times New Roman"/>
          <w:bCs/>
          <w:szCs w:val="28"/>
        </w:rPr>
        <w:t>â</w:t>
      </w:r>
      <w:r w:rsidR="0080202C" w:rsidRPr="00D40DE8">
        <w:rPr>
          <w:rFonts w:cs="Times New Roman"/>
          <w:bCs/>
          <w:szCs w:val="28"/>
        </w:rPr>
        <w:t>n dân đánh giá cao C</w:t>
      </w:r>
      <w:r w:rsidRPr="00D40DE8">
        <w:rPr>
          <w:rFonts w:cs="Times New Roman"/>
          <w:bCs/>
          <w:szCs w:val="28"/>
        </w:rPr>
        <w:t>hính phủ đã t</w:t>
      </w:r>
      <w:r w:rsidR="00BF7827" w:rsidRPr="00D40DE8">
        <w:rPr>
          <w:rFonts w:cs="Times New Roman"/>
          <w:bCs/>
          <w:szCs w:val="28"/>
        </w:rPr>
        <w:t xml:space="preserve">ập trung </w:t>
      </w:r>
      <w:r w:rsidRPr="00D40DE8">
        <w:rPr>
          <w:rFonts w:cs="Times New Roman"/>
          <w:bCs/>
          <w:szCs w:val="28"/>
        </w:rPr>
        <w:t xml:space="preserve">công tác </w:t>
      </w:r>
      <w:r w:rsidR="00BF7827" w:rsidRPr="00D40DE8">
        <w:rPr>
          <w:rFonts w:cs="Times New Roman"/>
          <w:bCs/>
          <w:szCs w:val="28"/>
        </w:rPr>
        <w:t xml:space="preserve">xây dựng </w:t>
      </w:r>
      <w:r w:rsidRPr="00D40DE8">
        <w:rPr>
          <w:rFonts w:cs="Times New Roman"/>
          <w:bCs/>
          <w:szCs w:val="28"/>
        </w:rPr>
        <w:t xml:space="preserve">thể chế (bình quân mỗi tháng </w:t>
      </w:r>
      <w:r w:rsidR="000D05F6" w:rsidRPr="00D40DE8">
        <w:rPr>
          <w:rFonts w:cs="Times New Roman"/>
          <w:bCs/>
          <w:szCs w:val="28"/>
        </w:rPr>
        <w:t xml:space="preserve">Chính phủ </w:t>
      </w:r>
      <w:r w:rsidRPr="00D40DE8">
        <w:rPr>
          <w:rFonts w:cs="Times New Roman"/>
          <w:bCs/>
          <w:szCs w:val="28"/>
        </w:rPr>
        <w:t xml:space="preserve">họp 02 cuộc </w:t>
      </w:r>
      <w:r w:rsidR="000D05F6" w:rsidRPr="00D40DE8">
        <w:rPr>
          <w:rFonts w:cs="Times New Roman"/>
          <w:bCs/>
          <w:szCs w:val="28"/>
        </w:rPr>
        <w:t xml:space="preserve">để bàn về công tác xây dựng pháp luật) </w:t>
      </w:r>
      <w:r w:rsidR="00BF7827" w:rsidRPr="00D40DE8">
        <w:rPr>
          <w:rFonts w:cs="Times New Roman"/>
          <w:bCs/>
          <w:szCs w:val="28"/>
        </w:rPr>
        <w:t>và đã cơ bản hoàn thành việc ban các nghị định hướng dẫn các Luật</w:t>
      </w:r>
      <w:r w:rsidR="000D05F6" w:rsidRPr="00D40DE8">
        <w:rPr>
          <w:rFonts w:cs="Times New Roman"/>
          <w:bCs/>
          <w:szCs w:val="28"/>
        </w:rPr>
        <w:t xml:space="preserve"> mới được Quốc hội thông qua; đ</w:t>
      </w:r>
      <w:r w:rsidR="00BF7827" w:rsidRPr="00D40DE8">
        <w:rPr>
          <w:rFonts w:cs="Times New Roman"/>
          <w:bCs/>
          <w:szCs w:val="28"/>
        </w:rPr>
        <w:t xml:space="preserve">ồng thời, </w:t>
      </w:r>
      <w:r w:rsidR="000D05F6" w:rsidRPr="00D40DE8">
        <w:rPr>
          <w:rFonts w:cs="Times New Roman"/>
          <w:bCs/>
          <w:szCs w:val="28"/>
        </w:rPr>
        <w:t xml:space="preserve">đã </w:t>
      </w:r>
      <w:r w:rsidR="00BF7827" w:rsidRPr="00D40DE8">
        <w:rPr>
          <w:rFonts w:cs="Times New Roman"/>
          <w:bCs/>
          <w:szCs w:val="28"/>
        </w:rPr>
        <w:t xml:space="preserve">khẩn trương hoàn thiện các </w:t>
      </w:r>
      <w:r w:rsidR="000D05F6" w:rsidRPr="00D40DE8">
        <w:rPr>
          <w:rFonts w:cs="Times New Roman"/>
          <w:bCs/>
          <w:szCs w:val="28"/>
        </w:rPr>
        <w:t>d</w:t>
      </w:r>
      <w:r w:rsidR="00BF7827" w:rsidRPr="00D40DE8">
        <w:rPr>
          <w:rFonts w:cs="Times New Roman"/>
          <w:bCs/>
          <w:szCs w:val="28"/>
        </w:rPr>
        <w:t>ự án Luật trình Kỳ họp thứ 8, Quốc hội khóa XV.</w:t>
      </w:r>
      <w:r w:rsidR="00404932" w:rsidRPr="00D40DE8">
        <w:rPr>
          <w:rFonts w:cs="Times New Roman"/>
          <w:bCs/>
          <w:szCs w:val="28"/>
        </w:rPr>
        <w:t xml:space="preserve"> Chính phủ đã phát huy tốt vai trò lãnh đạo, chỉ đạo của người đứng đầu các bộ, ngành, cơ quan, đơn vị trong công tác hoàn thiện thể chế, pháp luật</w:t>
      </w:r>
      <w:r w:rsidR="003B71F8" w:rsidRPr="00D40DE8">
        <w:rPr>
          <w:rStyle w:val="FootnoteReference"/>
          <w:rFonts w:cs="Times New Roman"/>
          <w:bCs/>
          <w:szCs w:val="28"/>
        </w:rPr>
        <w:footnoteReference w:id="21"/>
      </w:r>
      <w:r w:rsidR="005D79F3" w:rsidRPr="00D40DE8">
        <w:rPr>
          <w:rFonts w:cs="Times New Roman"/>
          <w:bCs/>
          <w:szCs w:val="28"/>
        </w:rPr>
        <w:t>.</w:t>
      </w:r>
      <w:r w:rsidR="006F31EA" w:rsidRPr="00D40DE8">
        <w:rPr>
          <w:rFonts w:cs="Times New Roman"/>
          <w:bCs/>
          <w:szCs w:val="28"/>
        </w:rPr>
        <w:t xml:space="preserve"> Tiếp tục đẩy mạnh công tác cải cách hành chính, nhất là cắt giảm, đơn giản hoá thủ tục hành chính, chuyển đổi số, tích cực triển khai Đề án 06; phát triển mô hình mới về cải cách hành chính như Trung tâm phục vụ hành chính công thành phố Hà Nội</w:t>
      </w:r>
      <w:r w:rsidR="006F31EA" w:rsidRPr="00D40DE8">
        <w:rPr>
          <w:rStyle w:val="FootnoteReference"/>
          <w:rFonts w:cs="Times New Roman"/>
          <w:bCs/>
          <w:szCs w:val="28"/>
        </w:rPr>
        <w:footnoteReference w:id="22"/>
      </w:r>
      <w:r w:rsidR="006F31EA" w:rsidRPr="00D40DE8">
        <w:rPr>
          <w:rFonts w:cs="Times New Roman"/>
          <w:bCs/>
          <w:szCs w:val="28"/>
        </w:rPr>
        <w:t xml:space="preserve">; xây dựng mô hình chính quyền thân thiện ở cấp cơ sở của tỉnh Đồng Nai và nhiều địa phương khác. </w:t>
      </w:r>
    </w:p>
    <w:p w:rsidR="0007206B" w:rsidRPr="00D40DE8" w:rsidRDefault="0007206B"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Cs/>
          <w:szCs w:val="28"/>
        </w:rPr>
        <w:t>Cử tri và Nhân dân ghi nhận, đánh giá cao</w:t>
      </w:r>
      <w:r w:rsidR="00ED33C8" w:rsidRPr="00D40DE8">
        <w:rPr>
          <w:rFonts w:cs="Times New Roman"/>
          <w:bCs/>
          <w:szCs w:val="28"/>
        </w:rPr>
        <w:t xml:space="preserve"> sự</w:t>
      </w:r>
      <w:r w:rsidRPr="00D40DE8">
        <w:rPr>
          <w:rFonts w:cs="Times New Roman"/>
          <w:bCs/>
          <w:szCs w:val="28"/>
        </w:rPr>
        <w:t xml:space="preserve"> điều hành quyết liệt, linh hoạt, hiệu quả của Chính phủ, sự đồng hành của Quốc hội đã kịp thời tháo gỡ khó khăn, ách tắc, thúc đẩy các công trình trọng điểm quốc gia (khánh thành đường điện 500 kV mạch 3 là niềm tự hào của đất nước ta). Cử tri và Nhân dân đồng tình, ủng hộ chủ trương của Ban Chấp hành Trung ương Đảng trong việc đầu tư đường sắt tốc độ cao trục Bắc - Nam.  </w:t>
      </w:r>
    </w:p>
    <w:p w:rsidR="005D79F3" w:rsidRPr="00D40DE8" w:rsidRDefault="005774AF"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Tổng quan, c</w:t>
      </w:r>
      <w:r w:rsidR="0017400A" w:rsidRPr="00D40DE8">
        <w:rPr>
          <w:rFonts w:cs="Times New Roman"/>
          <w:bCs/>
          <w:szCs w:val="28"/>
        </w:rPr>
        <w:t>ử tri và Nhân dân</w:t>
      </w:r>
      <w:r w:rsidRPr="00D40DE8">
        <w:rPr>
          <w:rFonts w:cs="Times New Roman"/>
          <w:bCs/>
          <w:szCs w:val="28"/>
        </w:rPr>
        <w:t xml:space="preserve"> phấn khởi vềkinh tế - xã hội của cả nước vẫn đạt được nhiều kết quả tích cực, toàn diện trên tất cả các lĩnh vực</w:t>
      </w:r>
      <w:r w:rsidR="006F31EA" w:rsidRPr="00D40DE8">
        <w:rPr>
          <w:rFonts w:cs="Times New Roman"/>
          <w:bCs/>
          <w:szCs w:val="28"/>
        </w:rPr>
        <w:t xml:space="preserve">; tình hình chính trị - xã hội của đất nước được giữ vững ổn định; quốc phòng, an ninh được </w:t>
      </w:r>
      <w:r w:rsidR="006F31EA" w:rsidRPr="00D40DE8">
        <w:rPr>
          <w:rFonts w:cs="Times New Roman"/>
          <w:bCs/>
          <w:szCs w:val="28"/>
        </w:rPr>
        <w:lastRenderedPageBreak/>
        <w:t>tăng cường; trật tự an toàn xã hội được bảo đảm; đối ngoại</w:t>
      </w:r>
      <w:r w:rsidR="00ED33C8" w:rsidRPr="00D40DE8">
        <w:rPr>
          <w:rFonts w:cs="Times New Roman"/>
          <w:bCs/>
          <w:szCs w:val="28"/>
        </w:rPr>
        <w:t xml:space="preserve"> tiếp tục đạt nhiều kết quả quan trọng</w:t>
      </w:r>
      <w:r w:rsidR="006F31EA" w:rsidRPr="00D40DE8">
        <w:rPr>
          <w:rFonts w:cs="Times New Roman"/>
          <w:bCs/>
          <w:szCs w:val="28"/>
        </w:rPr>
        <w:t xml:space="preserve">, </w:t>
      </w:r>
      <w:r w:rsidR="0007206B" w:rsidRPr="00D40DE8">
        <w:rPr>
          <w:rFonts w:cs="Times New Roman"/>
          <w:bCs/>
          <w:szCs w:val="28"/>
        </w:rPr>
        <w:t>Cử tri và Nhân dân ghi nhận, đánh giá cao</w:t>
      </w:r>
      <w:r w:rsidR="00ED33C8" w:rsidRPr="00D40DE8">
        <w:rPr>
          <w:rFonts w:cs="Times New Roman"/>
          <w:bCs/>
          <w:szCs w:val="28"/>
        </w:rPr>
        <w:t xml:space="preserve"> sự</w:t>
      </w:r>
      <w:r w:rsidR="0007206B" w:rsidRPr="00D40DE8">
        <w:rPr>
          <w:rFonts w:cs="Times New Roman"/>
          <w:bCs/>
          <w:szCs w:val="28"/>
        </w:rPr>
        <w:t xml:space="preserve"> điều hành quyết liệt, linh hoạt, hiệu quả của Chính phủ, sự đồng hành của Quốc hội đã kịp thời tháo gỡ khó khăn, ách tắc, thúc đẩy các công trình trọng điểm quốc gia (khánh thành đường điện 500 kV mạch 3 là niềm tự hào của đất nước ta). Cử tri và Nhân dân đồng tình, ủng hộ chủ trương của Ban Chấp hành Trung ương Đảng trong việc đầu tư đường sắt tốc độ cao trục Bắc - Nam. H</w:t>
      </w:r>
      <w:r w:rsidR="006F31EA" w:rsidRPr="00D40DE8">
        <w:rPr>
          <w:rFonts w:cs="Times New Roman"/>
          <w:bCs/>
          <w:szCs w:val="28"/>
        </w:rPr>
        <w:t xml:space="preserve">ội nhập quốc tế được đẩy mạnh; </w:t>
      </w:r>
      <w:r w:rsidR="00E34666" w:rsidRPr="00D40DE8">
        <w:rPr>
          <w:rFonts w:cs="Times New Roman"/>
          <w:bCs/>
          <w:szCs w:val="28"/>
        </w:rPr>
        <w:t xml:space="preserve">vai trò, vị thế, </w:t>
      </w:r>
      <w:r w:rsidR="006F31EA" w:rsidRPr="00D40DE8">
        <w:rPr>
          <w:rFonts w:cs="Times New Roman"/>
          <w:bCs/>
          <w:szCs w:val="28"/>
        </w:rPr>
        <w:t>uy tín</w:t>
      </w:r>
      <w:r w:rsidR="00E34666" w:rsidRPr="00D40DE8">
        <w:rPr>
          <w:rFonts w:cs="Times New Roman"/>
          <w:bCs/>
          <w:szCs w:val="28"/>
        </w:rPr>
        <w:t xml:space="preserve"> của </w:t>
      </w:r>
      <w:r w:rsidR="006F31EA" w:rsidRPr="00D40DE8">
        <w:rPr>
          <w:rFonts w:cs="Times New Roman"/>
          <w:bCs/>
          <w:szCs w:val="28"/>
        </w:rPr>
        <w:t>đất nước</w:t>
      </w:r>
      <w:r w:rsidR="00E34666" w:rsidRPr="00D40DE8">
        <w:rPr>
          <w:rFonts w:cs="Times New Roman"/>
          <w:bCs/>
          <w:szCs w:val="28"/>
        </w:rPr>
        <w:t xml:space="preserve"> ngày càng tăng trên trường quốc tế. </w:t>
      </w:r>
    </w:p>
    <w:p w:rsidR="005D79F3" w:rsidRPr="00D40DE8" w:rsidRDefault="00151E7E"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C</w:t>
      </w:r>
      <w:r w:rsidR="00CF3D72" w:rsidRPr="00D40DE8">
        <w:rPr>
          <w:rFonts w:cs="Times New Roman"/>
          <w:szCs w:val="28"/>
        </w:rPr>
        <w:t xml:space="preserve">ử tri và Nhân dân </w:t>
      </w:r>
      <w:r w:rsidR="00F81B44" w:rsidRPr="00D40DE8">
        <w:rPr>
          <w:rFonts w:cs="Times New Roman"/>
          <w:szCs w:val="28"/>
        </w:rPr>
        <w:t xml:space="preserve">cũng bày tỏ </w:t>
      </w:r>
      <w:r w:rsidR="00CF3D72" w:rsidRPr="00D40DE8">
        <w:rPr>
          <w:rFonts w:cs="Times New Roman"/>
          <w:szCs w:val="28"/>
        </w:rPr>
        <w:t>băn khoăn, lo lắng</w:t>
      </w:r>
      <w:r w:rsidR="00F81B44" w:rsidRPr="00D40DE8">
        <w:rPr>
          <w:rFonts w:cs="Times New Roman"/>
          <w:szCs w:val="28"/>
        </w:rPr>
        <w:t xml:space="preserve"> vì t</w:t>
      </w:r>
      <w:r w:rsidR="002D5B72" w:rsidRPr="00D40DE8">
        <w:rPr>
          <w:rFonts w:cs="Times New Roman"/>
          <w:szCs w:val="28"/>
        </w:rPr>
        <w:t xml:space="preserve">heo dự báo của World Bank, biến đổi khí hậu và thiên tai có thể gây thiệt hại lên tới 13% GDP của Việt Nam vào năm 2030. </w:t>
      </w:r>
      <w:r w:rsidR="00FB64F4" w:rsidRPr="00D40DE8">
        <w:rPr>
          <w:rFonts w:cs="Times New Roman"/>
          <w:szCs w:val="28"/>
        </w:rPr>
        <w:t>Cơn bão số 3 (</w:t>
      </w:r>
      <w:r w:rsidR="002D5B72" w:rsidRPr="00D40DE8">
        <w:rPr>
          <w:rFonts w:cs="Times New Roman"/>
          <w:szCs w:val="28"/>
        </w:rPr>
        <w:t>bão Yagi</w:t>
      </w:r>
      <w:r w:rsidR="00FB64F4" w:rsidRPr="00D40DE8">
        <w:rPr>
          <w:rFonts w:cs="Times New Roman"/>
          <w:szCs w:val="28"/>
        </w:rPr>
        <w:t>)</w:t>
      </w:r>
      <w:r w:rsidR="002D5B72" w:rsidRPr="00D40DE8">
        <w:rPr>
          <w:rFonts w:cs="Times New Roman"/>
          <w:szCs w:val="28"/>
        </w:rPr>
        <w:t xml:space="preserve"> sẽ có những ảnh hưởng tiêu cực tới tốc độ tăng trưởng GDP quý III/2024 nói riêng và cả năm 2024</w:t>
      </w:r>
      <w:r w:rsidR="00FB64F4" w:rsidRPr="00D40DE8">
        <w:rPr>
          <w:rFonts w:cs="Times New Roman"/>
          <w:szCs w:val="28"/>
        </w:rPr>
        <w:t>;thực tế đã gây ra những thiệt hại rất lớn cho các tỉnh miền Bắc, ảnh hưởng tới hạ tầng cầu đường, các cơ sở sản xuất kinh doanh, ảnh hưởng nghiêm trọng tớidiện tích lúa, hoa màu</w:t>
      </w:r>
      <w:r w:rsidR="00C30E5E" w:rsidRPr="00D40DE8">
        <w:rPr>
          <w:rFonts w:cs="Times New Roman"/>
          <w:szCs w:val="28"/>
        </w:rPr>
        <w:t>, diện tích nuôi trồng thủy hải sản</w:t>
      </w:r>
      <w:r w:rsidR="00170765" w:rsidRPr="00D40DE8">
        <w:rPr>
          <w:rFonts w:cs="Times New Roman"/>
          <w:szCs w:val="28"/>
        </w:rPr>
        <w:t>; để</w:t>
      </w:r>
      <w:r w:rsidR="00FB64F4" w:rsidRPr="00D40DE8">
        <w:rPr>
          <w:rFonts w:cs="Times New Roman"/>
          <w:szCs w:val="28"/>
        </w:rPr>
        <w:t xml:space="preserve"> giúp các tỉnh miền Bắc phục hồi</w:t>
      </w:r>
      <w:r w:rsidR="00170765" w:rsidRPr="00D40DE8">
        <w:rPr>
          <w:rFonts w:cs="Times New Roman"/>
          <w:szCs w:val="28"/>
        </w:rPr>
        <w:t xml:space="preserve"> kinh tế</w:t>
      </w:r>
      <w:r w:rsidR="00C30E5E" w:rsidRPr="00D40DE8">
        <w:rPr>
          <w:rFonts w:cs="Times New Roman"/>
          <w:szCs w:val="28"/>
        </w:rPr>
        <w:t xml:space="preserve"> (bão số 3 và hoàn lưu sau bão ảnh hưởng tới 26 tỉnh, thành phố phía Bắc)</w:t>
      </w:r>
      <w:r w:rsidR="00FB64F4" w:rsidRPr="00D40DE8">
        <w:rPr>
          <w:rFonts w:cs="Times New Roman"/>
          <w:szCs w:val="28"/>
        </w:rPr>
        <w:t xml:space="preserve">, sẽ </w:t>
      </w:r>
      <w:r w:rsidR="00170765" w:rsidRPr="00D40DE8">
        <w:rPr>
          <w:rFonts w:cs="Times New Roman"/>
          <w:szCs w:val="28"/>
        </w:rPr>
        <w:t xml:space="preserve">tốn </w:t>
      </w:r>
      <w:r w:rsidR="00FB64F4" w:rsidRPr="00D40DE8">
        <w:rPr>
          <w:rFonts w:cs="Times New Roman"/>
          <w:szCs w:val="28"/>
        </w:rPr>
        <w:t>rất nhiều ngân sách</w:t>
      </w:r>
      <w:r w:rsidR="00170765" w:rsidRPr="00D40DE8">
        <w:rPr>
          <w:rFonts w:cs="Times New Roman"/>
          <w:szCs w:val="28"/>
        </w:rPr>
        <w:t>, thời gian</w:t>
      </w:r>
      <w:r w:rsidR="00FB64F4" w:rsidRPr="00D40DE8">
        <w:rPr>
          <w:rFonts w:cs="Times New Roman"/>
          <w:szCs w:val="28"/>
        </w:rPr>
        <w:t xml:space="preserve"> và </w:t>
      </w:r>
      <w:r w:rsidR="00170765" w:rsidRPr="00D40DE8">
        <w:rPr>
          <w:rFonts w:cs="Times New Roman"/>
          <w:szCs w:val="28"/>
        </w:rPr>
        <w:t xml:space="preserve">các </w:t>
      </w:r>
      <w:r w:rsidR="00FB64F4" w:rsidRPr="00D40DE8">
        <w:rPr>
          <w:rFonts w:cs="Times New Roman"/>
          <w:szCs w:val="28"/>
        </w:rPr>
        <w:t>nguồn lực</w:t>
      </w:r>
      <w:r w:rsidR="00170765" w:rsidRPr="00D40DE8">
        <w:rPr>
          <w:rFonts w:cs="Times New Roman"/>
          <w:szCs w:val="28"/>
        </w:rPr>
        <w:t xml:space="preserve"> khác</w:t>
      </w:r>
      <w:r w:rsidR="006901C2" w:rsidRPr="00D40DE8">
        <w:rPr>
          <w:rStyle w:val="FootnoteReference"/>
          <w:rFonts w:cs="Times New Roman"/>
          <w:szCs w:val="28"/>
        </w:rPr>
        <w:footnoteReference w:id="23"/>
      </w:r>
      <w:r w:rsidR="00ED4079" w:rsidRPr="00D40DE8">
        <w:rPr>
          <w:rFonts w:cs="Times New Roman"/>
          <w:szCs w:val="28"/>
        </w:rPr>
        <w:t xml:space="preserve">. </w:t>
      </w:r>
    </w:p>
    <w:p w:rsidR="00785044" w:rsidRPr="00D40DE8" w:rsidRDefault="00CD69E7"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Bên cạnh đó, cử tri và Nhân dân bày tỏ băn khoăn</w:t>
      </w:r>
      <w:r w:rsidR="0097274B" w:rsidRPr="00D40DE8">
        <w:rPr>
          <w:rFonts w:cs="Times New Roman"/>
          <w:szCs w:val="28"/>
        </w:rPr>
        <w:t>, mong muốn Quốc hội, Chính phủ có biện pháp, giải pháp giải quyết trong thời gian tới</w:t>
      </w:r>
      <w:r w:rsidR="003B71F8" w:rsidRPr="00D40DE8">
        <w:rPr>
          <w:rFonts w:cs="Times New Roman"/>
          <w:szCs w:val="28"/>
        </w:rPr>
        <w:t xml:space="preserve"> các vấn đề</w:t>
      </w:r>
      <w:r w:rsidR="0097274B" w:rsidRPr="00D40DE8">
        <w:rPr>
          <w:rFonts w:cs="Times New Roman"/>
          <w:szCs w:val="28"/>
        </w:rPr>
        <w:t xml:space="preserve"> như</w:t>
      </w:r>
      <w:r w:rsidR="003B71F8" w:rsidRPr="00D40DE8">
        <w:rPr>
          <w:rFonts w:cs="Times New Roman"/>
          <w:szCs w:val="28"/>
        </w:rPr>
        <w:t>:</w:t>
      </w:r>
      <w:r w:rsidR="00327DF7" w:rsidRPr="00D40DE8">
        <w:rPr>
          <w:rFonts w:cs="Times New Roman"/>
          <w:szCs w:val="28"/>
        </w:rPr>
        <w:t>đầu tư công vẫn chậm giải ngân ở một số bộ, ngành, địa phương, lĩnh vực</w:t>
      </w:r>
      <w:r w:rsidR="0024419D" w:rsidRPr="00D40DE8">
        <w:rPr>
          <w:rStyle w:val="FootnoteReference"/>
          <w:rFonts w:cs="Times New Roman"/>
          <w:szCs w:val="28"/>
        </w:rPr>
        <w:footnoteReference w:id="24"/>
      </w:r>
      <w:r w:rsidR="00327DF7" w:rsidRPr="00D40DE8">
        <w:rPr>
          <w:rFonts w:cs="Times New Roman"/>
          <w:szCs w:val="28"/>
        </w:rPr>
        <w:t xml:space="preserve">; </w:t>
      </w:r>
      <w:r w:rsidR="005E66E3" w:rsidRPr="00D40DE8">
        <w:rPr>
          <w:rFonts w:cs="Times New Roman"/>
          <w:szCs w:val="28"/>
        </w:rPr>
        <w:t>lạm phát, giá cả tăng</w:t>
      </w:r>
      <w:r w:rsidR="0097274B" w:rsidRPr="00D40DE8">
        <w:rPr>
          <w:rFonts w:cs="Times New Roman"/>
          <w:szCs w:val="28"/>
        </w:rPr>
        <w:t xml:space="preserve"> cục bộ ở một số địa bàn, lĩnh vực</w:t>
      </w:r>
      <w:r w:rsidR="005341A0" w:rsidRPr="00D40DE8">
        <w:rPr>
          <w:rStyle w:val="FootnoteReference"/>
          <w:rFonts w:cs="Times New Roman"/>
          <w:szCs w:val="28"/>
        </w:rPr>
        <w:footnoteReference w:id="25"/>
      </w:r>
      <w:r w:rsidR="005341A0" w:rsidRPr="00D40DE8">
        <w:rPr>
          <w:rFonts w:cs="Times New Roman"/>
          <w:szCs w:val="28"/>
        </w:rPr>
        <w:t>;</w:t>
      </w:r>
      <w:r w:rsidR="003B71F8" w:rsidRPr="00D40DE8">
        <w:rPr>
          <w:rFonts w:cs="Times New Roman"/>
          <w:szCs w:val="28"/>
        </w:rPr>
        <w:t xml:space="preserve"> giá nhà chung cư, đất ở tại Hà Nội, thành phố Hồ Chí Minh vẫn tiếp tục tăng quá cao và không sát với thực tế, nhu cầu của người dân mà chưa có giải pháp để kiểm soát, bình ổn</w:t>
      </w:r>
      <w:r w:rsidR="007E6A5E" w:rsidRPr="00D40DE8">
        <w:rPr>
          <w:rFonts w:cs="Times New Roman"/>
          <w:szCs w:val="28"/>
        </w:rPr>
        <w:t>;</w:t>
      </w:r>
      <w:r w:rsidR="005E66E3" w:rsidRPr="00D40DE8">
        <w:rPr>
          <w:rFonts w:cs="Times New Roman"/>
          <w:szCs w:val="28"/>
        </w:rPr>
        <w:t xml:space="preserve"> thuế thu nhập cá nhân và mức giảm trừ gia cảnh chưa được sửa đổi</w:t>
      </w:r>
      <w:r w:rsidR="0097274B" w:rsidRPr="00D40DE8">
        <w:rPr>
          <w:rFonts w:cs="Times New Roman"/>
          <w:szCs w:val="28"/>
        </w:rPr>
        <w:t xml:space="preserve"> gây tác động không tích cực đến chính sách tiền lương mới từ ngày 01/7/2024</w:t>
      </w:r>
      <w:r w:rsidR="007E6A5E" w:rsidRPr="00D40DE8">
        <w:rPr>
          <w:rStyle w:val="FootnoteReference"/>
          <w:rFonts w:cs="Times New Roman"/>
          <w:szCs w:val="28"/>
        </w:rPr>
        <w:footnoteReference w:id="26"/>
      </w:r>
      <w:r w:rsidR="003B71F8" w:rsidRPr="00D40DE8">
        <w:rPr>
          <w:rFonts w:cs="Times New Roman"/>
          <w:szCs w:val="28"/>
        </w:rPr>
        <w:t>…</w:t>
      </w:r>
      <w:r w:rsidR="001524CC" w:rsidRPr="00D40DE8">
        <w:rPr>
          <w:rFonts w:cs="Times New Roman"/>
          <w:szCs w:val="28"/>
          <w:shd w:val="clear" w:color="auto" w:fill="FFFFFF"/>
        </w:rPr>
        <w:t xml:space="preserve">Đồng thời, </w:t>
      </w:r>
      <w:r w:rsidR="005E4EAF" w:rsidRPr="00D40DE8">
        <w:rPr>
          <w:rFonts w:cs="Times New Roman"/>
          <w:szCs w:val="28"/>
          <w:shd w:val="clear" w:color="auto" w:fill="FFFFFF"/>
        </w:rPr>
        <w:t xml:space="preserve">cần đẩy nhanh việc </w:t>
      </w:r>
      <w:r w:rsidR="005E4EAF" w:rsidRPr="00D40DE8">
        <w:rPr>
          <w:rFonts w:cs="Times New Roman"/>
          <w:szCs w:val="28"/>
        </w:rPr>
        <w:t>hoàn thiện thể chế để phát triển đồng bộ thị trường vốn - tài chính, gồm thị trường chứng khoán, thị trường trái phiếu doanh nghiệp, thị trường bảo hiểm để cải thiện, tăng cường nguồn vốn trung và dài hạn, huy động nguồn lực từ trong dân nhằm phục vụ phát triển kinh tế - xã hội, giảm bớt gánh nặng vốn trung và dài hạn cho ngành ngân hàng.</w:t>
      </w:r>
      <w:r w:rsidR="00785044" w:rsidRPr="00D40DE8">
        <w:rPr>
          <w:rFonts w:cs="Times New Roman"/>
          <w:bCs/>
          <w:szCs w:val="28"/>
        </w:rPr>
        <w:t xml:space="preserve">Cần xem xét quy chuẩn, tiêu chuẩn trong ngành thủy sản.  </w:t>
      </w:r>
    </w:p>
    <w:p w:rsidR="005D79F3" w:rsidRPr="00D40DE8" w:rsidRDefault="00597687"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bCs/>
          <w:szCs w:val="28"/>
          <w:lang w:val="vi-VN"/>
        </w:rPr>
        <w:t xml:space="preserve">2. Về lĩnh vựcvăn hóa </w:t>
      </w:r>
      <w:r w:rsidR="003314EA" w:rsidRPr="00D40DE8">
        <w:rPr>
          <w:rFonts w:cs="Times New Roman"/>
          <w:b/>
          <w:bCs/>
          <w:szCs w:val="28"/>
          <w:lang w:val="vi-VN"/>
        </w:rPr>
        <w:t>-</w:t>
      </w:r>
      <w:r w:rsidRPr="00D40DE8">
        <w:rPr>
          <w:rFonts w:cs="Times New Roman"/>
          <w:b/>
          <w:bCs/>
          <w:szCs w:val="28"/>
          <w:lang w:val="vi-VN"/>
        </w:rPr>
        <w:t xml:space="preserve"> xã hội</w:t>
      </w:r>
    </w:p>
    <w:p w:rsidR="001524CC" w:rsidRPr="00D40DE8" w:rsidRDefault="002C1F0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lastRenderedPageBreak/>
        <w:t xml:space="preserve">Cử tri và Nhân dân </w:t>
      </w:r>
      <w:r w:rsidR="00E205A2" w:rsidRPr="00D40DE8">
        <w:rPr>
          <w:rFonts w:cs="Times New Roman"/>
          <w:szCs w:val="28"/>
        </w:rPr>
        <w:t>đánh</w:t>
      </w:r>
      <w:r w:rsidR="00E075C5" w:rsidRPr="00D40DE8">
        <w:rPr>
          <w:rFonts w:cs="Times New Roman"/>
          <w:szCs w:val="28"/>
        </w:rPr>
        <w:t xml:space="preserve"> giá </w:t>
      </w:r>
      <w:r w:rsidR="00C741DF" w:rsidRPr="00D40DE8">
        <w:rPr>
          <w:rFonts w:cs="Times New Roman"/>
          <w:szCs w:val="28"/>
        </w:rPr>
        <w:t>cao Đảng, Nhà nước ban hành các chính sách để đổi mới và phát triển lĩnh vực Giá</w:t>
      </w:r>
      <w:r w:rsidR="00E205A2" w:rsidRPr="00D40DE8">
        <w:rPr>
          <w:rFonts w:cs="Times New Roman"/>
          <w:szCs w:val="28"/>
        </w:rPr>
        <w:t xml:space="preserve">o dục và </w:t>
      </w:r>
      <w:r w:rsidR="009D2A11" w:rsidRPr="00D40DE8">
        <w:rPr>
          <w:rFonts w:cs="Times New Roman"/>
          <w:szCs w:val="28"/>
        </w:rPr>
        <w:t>Đ</w:t>
      </w:r>
      <w:r w:rsidR="00E205A2" w:rsidRPr="00D40DE8">
        <w:rPr>
          <w:rFonts w:cs="Times New Roman"/>
          <w:szCs w:val="28"/>
        </w:rPr>
        <w:t>ào tạo</w:t>
      </w:r>
      <w:r w:rsidR="009146A5" w:rsidRPr="00D40DE8">
        <w:rPr>
          <w:rFonts w:cs="Times New Roman"/>
          <w:szCs w:val="28"/>
        </w:rPr>
        <w:t xml:space="preserve">. </w:t>
      </w:r>
      <w:r w:rsidR="00C34A93" w:rsidRPr="00D40DE8">
        <w:rPr>
          <w:rFonts w:cs="Times New Roman"/>
          <w:szCs w:val="28"/>
        </w:rPr>
        <w:t xml:space="preserve">Bộ Chính trị đã ban hành </w:t>
      </w:r>
      <w:r w:rsidR="0001338C" w:rsidRPr="00D40DE8">
        <w:rPr>
          <w:rFonts w:cs="Times New Roman"/>
          <w:szCs w:val="28"/>
        </w:rPr>
        <w:t xml:space="preserve">Kết luận </w:t>
      </w:r>
      <w:r w:rsidR="00C34A93" w:rsidRPr="00D40DE8">
        <w:rPr>
          <w:rFonts w:cs="Times New Roman"/>
          <w:szCs w:val="28"/>
        </w:rPr>
        <w:t>về đổi mới căn bản, toàn diện Giáo dục và Đào tạo, đáp ứng nhu cầu công nghiệp hóa, hiện đại hóa trong điều kiện kinh tế thị trường định hướng xã hội chủ nghĩa và hội nhập quốc tế</w:t>
      </w:r>
      <w:r w:rsidR="009146A5" w:rsidRPr="00D40DE8">
        <w:rPr>
          <w:rFonts w:cs="Times New Roman"/>
          <w:szCs w:val="28"/>
        </w:rPr>
        <w:t xml:space="preserve"> nhằm mục tiêu tiếp tục đổi mới mạnh mẽ cơ chế, chính sách phát hiện, tuyển dụng, sử dụng, bồi dưỡng, đãi ngộ và trọng dụng nhân tài làm việc trong ngành Giáo dục</w:t>
      </w:r>
      <w:r w:rsidR="00716610" w:rsidRPr="00D40DE8">
        <w:rPr>
          <w:rStyle w:val="FootnoteReference"/>
          <w:rFonts w:cs="Times New Roman"/>
          <w:szCs w:val="28"/>
        </w:rPr>
        <w:footnoteReference w:id="27"/>
      </w:r>
      <w:r w:rsidR="009146A5" w:rsidRPr="00D40DE8">
        <w:rPr>
          <w:rFonts w:cs="Times New Roman"/>
          <w:szCs w:val="28"/>
        </w:rPr>
        <w:t xml:space="preserve">; </w:t>
      </w:r>
      <w:r w:rsidR="009146A5" w:rsidRPr="00D40DE8">
        <w:rPr>
          <w:rFonts w:cs="Times New Roman"/>
          <w:bCs/>
          <w:szCs w:val="28"/>
        </w:rPr>
        <w:t>thực hiện chủ trương lương của nhà giáo được ưu tiên xếp cao nhất trong hệ thống thang bậc lương hành chính sự nghiệp</w:t>
      </w:r>
      <w:r w:rsidR="009146A5" w:rsidRPr="00D40DE8">
        <w:rPr>
          <w:rFonts w:cs="Times New Roman"/>
          <w:szCs w:val="28"/>
        </w:rPr>
        <w:t xml:space="preserve"> và có thêm phụ cấp tuỳ theo tính chất công việc, theo vùng</w:t>
      </w:r>
      <w:r w:rsidR="001524CC" w:rsidRPr="00D40DE8">
        <w:rPr>
          <w:rFonts w:cs="Times New Roman"/>
          <w:szCs w:val="28"/>
        </w:rPr>
        <w:t>; p</w:t>
      </w:r>
      <w:r w:rsidR="009146A5" w:rsidRPr="00D40DE8">
        <w:rPr>
          <w:rFonts w:cs="Times New Roman"/>
          <w:szCs w:val="28"/>
        </w:rPr>
        <w:t>hát huy dân chủ, tôn trọng tự do sáng tạo, chuyên môn học thuật, đề cao đạo đức, trách nhiệm của nhà giáo</w:t>
      </w:r>
      <w:r w:rsidR="001524CC" w:rsidRPr="00D40DE8">
        <w:rPr>
          <w:rFonts w:cs="Times New Roman"/>
          <w:szCs w:val="28"/>
        </w:rPr>
        <w:t>; t</w:t>
      </w:r>
      <w:r w:rsidR="009146A5" w:rsidRPr="00D40DE8">
        <w:rPr>
          <w:rFonts w:cs="Times New Roman"/>
          <w:szCs w:val="28"/>
        </w:rPr>
        <w:t>iếp tục đổi mới cơ chế quản lý, bảo đảm đủ điều kiện cơ sở vật chất và nguồn lực tài chính cho phát triển giáo dục và đào tạo; bảo đảm ngân sách nhà nước chi cho giáo dục, đào tạo tối thiểu 20% tổng chi ngân sách nhà nước như Nghị quyết số 29-NQ/TW đã đề ra</w:t>
      </w:r>
      <w:r w:rsidR="001524CC" w:rsidRPr="00D40DE8">
        <w:rPr>
          <w:rFonts w:cs="Times New Roman"/>
          <w:szCs w:val="28"/>
        </w:rPr>
        <w:t xml:space="preserve">. </w:t>
      </w:r>
      <w:r w:rsidR="00EB4A73" w:rsidRPr="00D40DE8">
        <w:rPr>
          <w:rFonts w:cs="Times New Roman"/>
          <w:szCs w:val="28"/>
        </w:rPr>
        <w:t>C</w:t>
      </w:r>
      <w:r w:rsidR="001524CC" w:rsidRPr="00D40DE8">
        <w:rPr>
          <w:rFonts w:cs="Times New Roman"/>
          <w:szCs w:val="28"/>
        </w:rPr>
        <w:t>hỉ đạo của Thủ tướng Chính phủ về công tác quản lý biên chế và xây dựng vị trí việc làm; chỉ đạo kịp thời điều chỉnh tăng mức chi ngân sách nhà nước cho giáo dục và đào tạo phù hợp với tăng trưởng của nền kinh tế</w:t>
      </w:r>
      <w:r w:rsidR="001524CC" w:rsidRPr="00D40DE8">
        <w:rPr>
          <w:rStyle w:val="FootnoteReference"/>
          <w:rFonts w:cs="Times New Roman"/>
          <w:szCs w:val="28"/>
        </w:rPr>
        <w:footnoteReference w:id="28"/>
      </w:r>
      <w:r w:rsidR="00EB4A73" w:rsidRPr="00D40DE8">
        <w:rPr>
          <w:rFonts w:cs="Times New Roman"/>
          <w:szCs w:val="28"/>
        </w:rPr>
        <w:t xml:space="preserve"> được cử trì và Nhân dân hoan nghênh.</w:t>
      </w:r>
    </w:p>
    <w:p w:rsidR="001524CC" w:rsidRPr="00D40DE8" w:rsidRDefault="002C3A95"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 xml:space="preserve">Cử tri và Nhân dân </w:t>
      </w:r>
      <w:r w:rsidR="001524CC" w:rsidRPr="00D40DE8">
        <w:rPr>
          <w:rFonts w:cs="Times New Roman"/>
          <w:szCs w:val="28"/>
        </w:rPr>
        <w:t>đánh giá</w:t>
      </w:r>
      <w:r w:rsidR="00D063E3" w:rsidRPr="00D40DE8">
        <w:rPr>
          <w:rFonts w:cs="Times New Roman"/>
          <w:szCs w:val="28"/>
        </w:rPr>
        <w:t xml:space="preserve"> cao nỗ lực, cố gắng </w:t>
      </w:r>
      <w:r w:rsidR="007F0B14" w:rsidRPr="00D40DE8">
        <w:rPr>
          <w:rFonts w:cs="Times New Roman"/>
          <w:szCs w:val="28"/>
        </w:rPr>
        <w:t xml:space="preserve">của Bộ, ngành Giáo dục và Đào tạo trong việc tổ chức </w:t>
      </w:r>
      <w:r w:rsidR="00F17625" w:rsidRPr="00D40DE8">
        <w:rPr>
          <w:rFonts w:cs="Times New Roman"/>
          <w:szCs w:val="28"/>
        </w:rPr>
        <w:t xml:space="preserve">kỳ thi tuyển sinh lớp 10 </w:t>
      </w:r>
      <w:r w:rsidR="00EB4A73" w:rsidRPr="00D40DE8">
        <w:rPr>
          <w:rFonts w:cs="Times New Roman"/>
          <w:szCs w:val="28"/>
        </w:rPr>
        <w:t>trung học phổ thông</w:t>
      </w:r>
      <w:r w:rsidR="00F17625" w:rsidRPr="00D40DE8">
        <w:rPr>
          <w:rFonts w:cs="Times New Roman"/>
          <w:szCs w:val="28"/>
        </w:rPr>
        <w:t xml:space="preserve"> công lập năm học 2024-2025; công tác tuyển sinh vào </w:t>
      </w:r>
      <w:r w:rsidR="001C16C2" w:rsidRPr="00D40DE8">
        <w:rPr>
          <w:rFonts w:cs="Times New Roman"/>
          <w:szCs w:val="28"/>
        </w:rPr>
        <w:t xml:space="preserve">các trường </w:t>
      </w:r>
      <w:r w:rsidR="00F17625" w:rsidRPr="00D40DE8">
        <w:rPr>
          <w:rFonts w:cs="Times New Roman"/>
          <w:szCs w:val="28"/>
        </w:rPr>
        <w:t>đại học</w:t>
      </w:r>
      <w:r w:rsidR="001C16C2" w:rsidRPr="00D40DE8">
        <w:rPr>
          <w:rFonts w:cs="Times New Roman"/>
          <w:szCs w:val="28"/>
        </w:rPr>
        <w:t xml:space="preserve"> và</w:t>
      </w:r>
      <w:r w:rsidR="00F17625" w:rsidRPr="00D40DE8">
        <w:rPr>
          <w:rFonts w:cs="Times New Roman"/>
          <w:szCs w:val="28"/>
        </w:rPr>
        <w:t xml:space="preserve"> cao đẳng</w:t>
      </w:r>
      <w:r w:rsidR="001C16C2" w:rsidRPr="00D40DE8">
        <w:rPr>
          <w:rFonts w:cs="Times New Roman"/>
          <w:szCs w:val="28"/>
        </w:rPr>
        <w:t>năm học 2024</w:t>
      </w:r>
      <w:r w:rsidR="00F17625" w:rsidRPr="00D40DE8">
        <w:rPr>
          <w:rFonts w:cs="Times New Roman"/>
          <w:szCs w:val="28"/>
        </w:rPr>
        <w:t xml:space="preserve">; </w:t>
      </w:r>
      <w:r w:rsidR="001C16C2" w:rsidRPr="00D40DE8">
        <w:rPr>
          <w:rFonts w:cs="Times New Roman"/>
          <w:szCs w:val="28"/>
        </w:rPr>
        <w:t xml:space="preserve">trong việc chấn chỉnh </w:t>
      </w:r>
      <w:r w:rsidR="002D1B70" w:rsidRPr="00D40DE8">
        <w:rPr>
          <w:rFonts w:cs="Times New Roman"/>
          <w:szCs w:val="28"/>
        </w:rPr>
        <w:t xml:space="preserve">quản lý </w:t>
      </w:r>
      <w:r w:rsidR="00F17625" w:rsidRPr="00D40DE8">
        <w:rPr>
          <w:rFonts w:cs="Times New Roman"/>
          <w:szCs w:val="28"/>
        </w:rPr>
        <w:t xml:space="preserve">bằng cấp, đào tạo </w:t>
      </w:r>
      <w:r w:rsidR="001C16C2" w:rsidRPr="00D40DE8">
        <w:rPr>
          <w:rFonts w:cs="Times New Roman"/>
          <w:szCs w:val="28"/>
        </w:rPr>
        <w:t>đại học và sau đại học</w:t>
      </w:r>
      <w:r w:rsidR="00F17625" w:rsidRPr="00D40DE8">
        <w:rPr>
          <w:rFonts w:cs="Times New Roman"/>
          <w:szCs w:val="28"/>
        </w:rPr>
        <w:t xml:space="preserve">; </w:t>
      </w:r>
      <w:r w:rsidR="006D2850" w:rsidRPr="00D40DE8">
        <w:rPr>
          <w:rFonts w:cs="Times New Roman"/>
          <w:szCs w:val="28"/>
        </w:rPr>
        <w:t xml:space="preserve">trong việc phối hợp tổ chức </w:t>
      </w:r>
      <w:r w:rsidR="00F17625" w:rsidRPr="00D40DE8">
        <w:rPr>
          <w:rFonts w:cs="Times New Roman"/>
          <w:szCs w:val="28"/>
        </w:rPr>
        <w:t>tuyển dụng giáo viên và chế độ chính sách đối với đội ngũ giáo viên</w:t>
      </w:r>
      <w:r w:rsidR="002D1B70" w:rsidRPr="00D40DE8">
        <w:rPr>
          <w:rFonts w:cs="Times New Roman"/>
          <w:szCs w:val="28"/>
        </w:rPr>
        <w:t>; việc nhanh chóng khắc phục hậu quả của bão số 3 để các học sinh sớm quay trở lại trường học tập, vui chơi</w:t>
      </w:r>
      <w:r w:rsidR="006D2850" w:rsidRPr="00D40DE8">
        <w:rPr>
          <w:rFonts w:cs="Times New Roman"/>
          <w:szCs w:val="28"/>
        </w:rPr>
        <w:t>…</w:t>
      </w:r>
    </w:p>
    <w:p w:rsidR="00EB4A73" w:rsidRPr="00D40DE8" w:rsidRDefault="00EB4A7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 xml:space="preserve">Tuy nhiên, trong kỳ thi </w:t>
      </w:r>
      <w:r w:rsidRPr="00D40DE8">
        <w:rPr>
          <w:rFonts w:cs="Times New Roman"/>
          <w:szCs w:val="28"/>
          <w:shd w:val="clear" w:color="auto" w:fill="FFFFFF"/>
        </w:rPr>
        <w:t xml:space="preserve">tuyển sinh học phổ thông ở tỉnh Thái Bình đã có những sai sót trong quá trình chấm thi, </w:t>
      </w:r>
      <w:r w:rsidR="004D3B8B" w:rsidRPr="00D40DE8">
        <w:rPr>
          <w:rFonts w:cs="Times New Roman"/>
          <w:szCs w:val="28"/>
          <w:shd w:val="clear" w:color="auto" w:fill="FFFFFF"/>
        </w:rPr>
        <w:t xml:space="preserve">ghép </w:t>
      </w:r>
      <w:r w:rsidRPr="00D40DE8">
        <w:rPr>
          <w:rFonts w:cs="Times New Roman"/>
          <w:szCs w:val="28"/>
          <w:shd w:val="clear" w:color="auto" w:fill="FFFFFF"/>
        </w:rPr>
        <w:t>phách khiến điểm thi của hơn ngàn học sinh sai sót, từ đỗ thành trượt, gây bức xúc trong nhân dân</w:t>
      </w:r>
      <w:r w:rsidR="00A05C17" w:rsidRPr="00D40DE8">
        <w:rPr>
          <w:rStyle w:val="FootnoteReference"/>
          <w:rFonts w:cs="Times New Roman"/>
          <w:szCs w:val="28"/>
          <w:shd w:val="clear" w:color="auto" w:fill="FFFFFF"/>
        </w:rPr>
        <w:footnoteReference w:id="29"/>
      </w:r>
      <w:r w:rsidRPr="00D40DE8">
        <w:rPr>
          <w:rFonts w:cs="Times New Roman"/>
          <w:szCs w:val="28"/>
          <w:shd w:val="clear" w:color="auto" w:fill="FFFFFF"/>
        </w:rPr>
        <w:t xml:space="preserve">; cử tri và </w:t>
      </w:r>
      <w:r w:rsidRPr="00D40DE8">
        <w:rPr>
          <w:rFonts w:cs="Times New Roman"/>
          <w:szCs w:val="28"/>
        </w:rPr>
        <w:t>Nhân dân vẫn băn khoăn, lo lắng</w:t>
      </w:r>
      <w:r w:rsidR="001C1505" w:rsidRPr="00D40DE8">
        <w:rPr>
          <w:rFonts w:cs="Times New Roman"/>
          <w:szCs w:val="28"/>
          <w:lang w:val="vi-VN"/>
        </w:rPr>
        <w:t xml:space="preserve"> rất</w:t>
      </w:r>
      <w:r w:rsidRPr="00D40DE8">
        <w:rPr>
          <w:rFonts w:cs="Times New Roman"/>
          <w:szCs w:val="28"/>
        </w:rPr>
        <w:t xml:space="preserve"> áp lực về việc</w:t>
      </w:r>
      <w:r w:rsidRPr="00D40DE8">
        <w:rPr>
          <w:rFonts w:cs="Times New Roman"/>
          <w:szCs w:val="28"/>
          <w:shd w:val="clear" w:color="auto" w:fill="FFFFFF"/>
        </w:rPr>
        <w:t xml:space="preserve"> tuyển sinh đầu</w:t>
      </w:r>
      <w:r w:rsidR="00481DA3" w:rsidRPr="00D40DE8">
        <w:rPr>
          <w:rFonts w:cs="Times New Roman"/>
          <w:szCs w:val="28"/>
          <w:shd w:val="clear" w:color="auto" w:fill="FFFFFF"/>
        </w:rPr>
        <w:t xml:space="preserve"> các</w:t>
      </w:r>
      <w:r w:rsidRPr="00D40DE8">
        <w:rPr>
          <w:rFonts w:cs="Times New Roman"/>
          <w:szCs w:val="28"/>
          <w:shd w:val="clear" w:color="auto" w:fill="FFFFFF"/>
        </w:rPr>
        <w:t xml:space="preserve"> cấp học tại một số thành phố lớn do thiếu trường, lớp học, nhất là các trường công lập, dẫn đến nhiều bất cập, trong đó có việc dồn ép trẻ học thêm, luyện thi để hy vọng được tuyển vào trường công lập</w:t>
      </w:r>
      <w:r w:rsidRPr="00D40DE8">
        <w:rPr>
          <w:rStyle w:val="FootnoteReference"/>
          <w:rFonts w:cs="Times New Roman"/>
          <w:szCs w:val="28"/>
          <w:shd w:val="clear" w:color="auto" w:fill="FFFFFF"/>
        </w:rPr>
        <w:footnoteReference w:id="30"/>
      </w:r>
      <w:r w:rsidRPr="00D40DE8">
        <w:rPr>
          <w:rFonts w:cs="Times New Roman"/>
          <w:szCs w:val="28"/>
          <w:shd w:val="clear" w:color="auto" w:fill="FFFFFF"/>
        </w:rPr>
        <w:t xml:space="preserve">. </w:t>
      </w:r>
      <w:r w:rsidR="0016565B" w:rsidRPr="00D40DE8">
        <w:rPr>
          <w:rFonts w:cs="Times New Roman"/>
          <w:szCs w:val="28"/>
          <w:shd w:val="clear" w:color="auto" w:fill="FFFFFF"/>
        </w:rPr>
        <w:t>Năm học 2024 - 2025 là năm Chương trình giáo dục phổ thông 2018 được triển khai ở tất cả các lớp từ lớp 1 đến lớp 12</w:t>
      </w:r>
      <w:r w:rsidR="00481DA3" w:rsidRPr="00D40DE8">
        <w:rPr>
          <w:rFonts w:cs="Times New Roman"/>
          <w:szCs w:val="28"/>
          <w:shd w:val="clear" w:color="auto" w:fill="FFFFFF"/>
        </w:rPr>
        <w:t xml:space="preserve"> nên cơ sở vật chất theo chương trình mới còn thiếu; </w:t>
      </w:r>
      <w:r w:rsidR="0016565B" w:rsidRPr="00D40DE8">
        <w:rPr>
          <w:rFonts w:cs="Times New Roman"/>
          <w:szCs w:val="28"/>
          <w:shd w:val="clear" w:color="auto" w:fill="FFFFFF"/>
        </w:rPr>
        <w:t xml:space="preserve">là năm học đầu tiên tổ chức kỳ thi tốt nghiệp </w:t>
      </w:r>
      <w:r w:rsidR="00A514E7" w:rsidRPr="00D40DE8">
        <w:rPr>
          <w:rFonts w:cs="Times New Roman"/>
          <w:szCs w:val="28"/>
          <w:shd w:val="clear" w:color="auto" w:fill="FFFFFF"/>
        </w:rPr>
        <w:t xml:space="preserve">trung học phổ thông </w:t>
      </w:r>
      <w:r w:rsidR="0016565B" w:rsidRPr="00D40DE8">
        <w:rPr>
          <w:rFonts w:cs="Times New Roman"/>
          <w:szCs w:val="28"/>
          <w:shd w:val="clear" w:color="auto" w:fill="FFFFFF"/>
        </w:rPr>
        <w:t>theo Chương trình giáo dục phổ thông 2018</w:t>
      </w:r>
      <w:r w:rsidRPr="00D40DE8">
        <w:rPr>
          <w:rFonts w:cs="Times New Roman"/>
          <w:szCs w:val="28"/>
          <w:shd w:val="clear" w:color="auto" w:fill="FFFFFF"/>
        </w:rPr>
        <w:t xml:space="preserve">, cử tri </w:t>
      </w:r>
      <w:r w:rsidRPr="00D40DE8">
        <w:rPr>
          <w:rFonts w:cs="Times New Roman"/>
          <w:szCs w:val="28"/>
          <w:shd w:val="clear" w:color="auto" w:fill="FFFFFF"/>
        </w:rPr>
        <w:lastRenderedPageBreak/>
        <w:t>còn băn khoăn về việc tổ chức thi, lựa chọn môn thi, nội dung thi không nằm trong sách giáo khoa</w:t>
      </w:r>
      <w:r w:rsidR="00A05C17" w:rsidRPr="00D40DE8">
        <w:rPr>
          <w:rStyle w:val="FootnoteReference"/>
          <w:rFonts w:cs="Times New Roman"/>
          <w:szCs w:val="28"/>
          <w:shd w:val="clear" w:color="auto" w:fill="FFFFFF"/>
        </w:rPr>
        <w:footnoteReference w:id="31"/>
      </w:r>
      <w:r w:rsidRPr="00D40DE8">
        <w:rPr>
          <w:rFonts w:cs="Times New Roman"/>
          <w:szCs w:val="28"/>
          <w:shd w:val="clear" w:color="auto" w:fill="FFFFFF"/>
        </w:rPr>
        <w:t>;</w:t>
      </w:r>
      <w:r w:rsidR="0016565B" w:rsidRPr="00D40DE8">
        <w:rPr>
          <w:rFonts w:cs="Times New Roman"/>
          <w:szCs w:val="28"/>
          <w:shd w:val="clear" w:color="auto" w:fill="FFFFFF"/>
        </w:rPr>
        <w:t xml:space="preserve">việc xét tuyển sớm vào các trường đại học </w:t>
      </w:r>
      <w:r w:rsidR="00822925" w:rsidRPr="00D40DE8">
        <w:rPr>
          <w:rFonts w:cs="Times New Roman"/>
          <w:szCs w:val="28"/>
          <w:shd w:val="clear" w:color="auto" w:fill="FFFFFF"/>
        </w:rPr>
        <w:t xml:space="preserve">chưa phù hợp, </w:t>
      </w:r>
      <w:r w:rsidR="0016565B" w:rsidRPr="00D40DE8">
        <w:rPr>
          <w:rFonts w:cs="Times New Roman"/>
          <w:szCs w:val="28"/>
          <w:shd w:val="clear" w:color="auto" w:fill="FFFFFF"/>
        </w:rPr>
        <w:t>còn bất cập</w:t>
      </w:r>
      <w:r w:rsidR="00334099" w:rsidRPr="00D40DE8">
        <w:rPr>
          <w:rStyle w:val="FootnoteReference"/>
          <w:rFonts w:cs="Times New Roman"/>
          <w:szCs w:val="28"/>
          <w:shd w:val="clear" w:color="auto" w:fill="FFFFFF"/>
        </w:rPr>
        <w:footnoteReference w:id="32"/>
      </w:r>
      <w:r w:rsidRPr="00D40DE8">
        <w:rPr>
          <w:rFonts w:cs="Times New Roman"/>
          <w:szCs w:val="28"/>
          <w:shd w:val="clear" w:color="auto" w:fill="FFFFFF"/>
        </w:rPr>
        <w:t>.</w:t>
      </w:r>
      <w:r w:rsidRPr="00D40DE8">
        <w:rPr>
          <w:rFonts w:cs="Times New Roman"/>
          <w:bCs/>
          <w:szCs w:val="28"/>
        </w:rPr>
        <w:t>Hiện tượng học sinh, sinh viên sử dụng điện thoại nhiều giờ trong ngày, ngay cả trong giờ học làm ảnh hưởng đến sự phát triển bình thường về thể chất và tinh thần và kết quả học tập.</w:t>
      </w:r>
    </w:p>
    <w:p w:rsidR="005D79F3" w:rsidRPr="00D40DE8" w:rsidRDefault="00EB4A7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C</w:t>
      </w:r>
      <w:r w:rsidR="00573530" w:rsidRPr="00D40DE8">
        <w:rPr>
          <w:rFonts w:cs="Times New Roman"/>
          <w:szCs w:val="28"/>
        </w:rPr>
        <w:t xml:space="preserve">ử tri và Nhân </w:t>
      </w:r>
      <w:r w:rsidR="0048088B" w:rsidRPr="00D40DE8">
        <w:rPr>
          <w:rFonts w:cs="Times New Roman"/>
          <w:szCs w:val="28"/>
          <w:lang w:val="vi-VN"/>
        </w:rPr>
        <w:t>dân</w:t>
      </w:r>
      <w:r w:rsidR="00573530" w:rsidRPr="00D40DE8">
        <w:rPr>
          <w:rFonts w:cs="Times New Roman"/>
          <w:bCs/>
          <w:szCs w:val="28"/>
        </w:rPr>
        <w:t>còn nhiều trăn trở</w:t>
      </w:r>
      <w:r w:rsidRPr="00D40DE8">
        <w:rPr>
          <w:rFonts w:cs="Times New Roman"/>
          <w:bCs/>
          <w:szCs w:val="28"/>
        </w:rPr>
        <w:t xml:space="preserve"> về</w:t>
      </w:r>
      <w:r w:rsidR="00861D11" w:rsidRPr="00D40DE8">
        <w:rPr>
          <w:rFonts w:cs="Times New Roman"/>
          <w:bCs/>
          <w:szCs w:val="28"/>
        </w:rPr>
        <w:t xml:space="preserve"> tình trạng </w:t>
      </w:r>
      <w:r w:rsidR="00467970" w:rsidRPr="00D40DE8">
        <w:rPr>
          <w:rFonts w:cs="Times New Roman"/>
          <w:bCs/>
          <w:szCs w:val="28"/>
        </w:rPr>
        <w:t xml:space="preserve">vừa thừa, vừa thiếu giáo viên </w:t>
      </w:r>
      <w:r w:rsidR="00861D11" w:rsidRPr="00D40DE8">
        <w:rPr>
          <w:rFonts w:cs="Times New Roman"/>
          <w:bCs/>
          <w:szCs w:val="28"/>
        </w:rPr>
        <w:t xml:space="preserve">kéo dài đã rất nhiều năm </w:t>
      </w:r>
      <w:r w:rsidR="00E329E6" w:rsidRPr="00D40DE8">
        <w:rPr>
          <w:rFonts w:cs="Times New Roman"/>
          <w:bCs/>
          <w:szCs w:val="28"/>
        </w:rPr>
        <w:t xml:space="preserve">nhưng vẫn chưa có giải pháp khắc phục hiệu quả, cho dù </w:t>
      </w:r>
      <w:r w:rsidR="00467970" w:rsidRPr="00D40DE8">
        <w:rPr>
          <w:rFonts w:cs="Times New Roman"/>
          <w:bCs/>
          <w:szCs w:val="28"/>
        </w:rPr>
        <w:t>năm học 2024-2025 đã bắt đầu</w:t>
      </w:r>
      <w:r w:rsidR="00861D11" w:rsidRPr="00D40DE8">
        <w:rPr>
          <w:rFonts w:cs="Times New Roman"/>
          <w:bCs/>
          <w:szCs w:val="28"/>
        </w:rPr>
        <w:t xml:space="preserve"> mà các địa phương vẫn phản ánh còn thiếu hàng vạn giáo viên ở các bậc học phổ thông</w:t>
      </w:r>
      <w:r w:rsidR="007E6A5E" w:rsidRPr="00D40DE8">
        <w:rPr>
          <w:rStyle w:val="FootnoteReference"/>
          <w:rFonts w:cs="Times New Roman"/>
          <w:bCs/>
          <w:szCs w:val="28"/>
        </w:rPr>
        <w:footnoteReference w:id="33"/>
      </w:r>
      <w:r w:rsidR="008673B5" w:rsidRPr="00D40DE8">
        <w:rPr>
          <w:rFonts w:cs="Times New Roman"/>
          <w:bCs/>
          <w:szCs w:val="28"/>
        </w:rPr>
        <w:t>. Tình trạng tương tự cũng đang diễn ra đối với ngành Y tế</w:t>
      </w:r>
      <w:r w:rsidR="00902BFF" w:rsidRPr="00D40DE8">
        <w:rPr>
          <w:rFonts w:cs="Times New Roman"/>
          <w:bCs/>
          <w:szCs w:val="28"/>
        </w:rPr>
        <w:t>, cả về cơ chế, chính sách, cơ sở vật chất và phương tiện, vật tư, thuốc phục vụ khám bệnh và chữa bệnh</w:t>
      </w:r>
      <w:r w:rsidR="00773817" w:rsidRPr="00D40DE8">
        <w:rPr>
          <w:rFonts w:cs="Times New Roman"/>
          <w:bCs/>
          <w:szCs w:val="28"/>
        </w:rPr>
        <w:t xml:space="preserve"> còn thiếu</w:t>
      </w:r>
      <w:r w:rsidR="00513510" w:rsidRPr="00D40DE8">
        <w:rPr>
          <w:rStyle w:val="FootnoteReference"/>
          <w:rFonts w:cs="Times New Roman"/>
          <w:bCs/>
          <w:szCs w:val="28"/>
        </w:rPr>
        <w:footnoteReference w:id="34"/>
      </w:r>
      <w:r w:rsidR="00753C23" w:rsidRPr="00D40DE8">
        <w:rPr>
          <w:rFonts w:cs="Times New Roman"/>
          <w:bCs/>
          <w:szCs w:val="28"/>
        </w:rPr>
        <w:t xml:space="preserve">. Các lĩnh vực quản lý </w:t>
      </w:r>
      <w:r w:rsidR="006D66F6" w:rsidRPr="00D40DE8">
        <w:rPr>
          <w:rFonts w:cs="Times New Roman"/>
          <w:bCs/>
          <w:szCs w:val="28"/>
        </w:rPr>
        <w:t>viên chức chuyên ngành</w:t>
      </w:r>
      <w:r w:rsidR="00467970" w:rsidRPr="00D40DE8">
        <w:rPr>
          <w:rFonts w:cs="Times New Roman"/>
          <w:bCs/>
          <w:szCs w:val="28"/>
        </w:rPr>
        <w:t xml:space="preserve">; </w:t>
      </w:r>
      <w:r w:rsidR="00753C23" w:rsidRPr="00D40DE8">
        <w:rPr>
          <w:rFonts w:cs="Times New Roman"/>
          <w:bCs/>
          <w:szCs w:val="28"/>
        </w:rPr>
        <w:t xml:space="preserve">quản lý các đơn vị sự nghiệp công lập, nhất là </w:t>
      </w:r>
      <w:r w:rsidR="00591076" w:rsidRPr="00D40DE8">
        <w:rPr>
          <w:rFonts w:cs="Times New Roman"/>
          <w:bCs/>
          <w:szCs w:val="28"/>
        </w:rPr>
        <w:t xml:space="preserve">cơ chế tự chủ và </w:t>
      </w:r>
      <w:r w:rsidR="00753C23" w:rsidRPr="00D40DE8">
        <w:rPr>
          <w:rFonts w:cs="Times New Roman"/>
          <w:bCs/>
          <w:szCs w:val="28"/>
        </w:rPr>
        <w:t xml:space="preserve">chế độ tiền </w:t>
      </w:r>
      <w:r w:rsidR="003E7AC4" w:rsidRPr="00D40DE8">
        <w:rPr>
          <w:rFonts w:cs="Times New Roman"/>
          <w:bCs/>
          <w:szCs w:val="28"/>
        </w:rPr>
        <w:t>lương</w:t>
      </w:r>
      <w:r w:rsidR="00C42344" w:rsidRPr="00D40DE8">
        <w:rPr>
          <w:rFonts w:cs="Times New Roman"/>
          <w:bCs/>
          <w:szCs w:val="28"/>
        </w:rPr>
        <w:t xml:space="preserve">, chính sách </w:t>
      </w:r>
      <w:r w:rsidR="003E7AC4" w:rsidRPr="00D40DE8">
        <w:rPr>
          <w:rFonts w:cs="Times New Roman"/>
          <w:bCs/>
          <w:szCs w:val="28"/>
        </w:rPr>
        <w:t xml:space="preserve">đãi ngộ đối với viên chức; </w:t>
      </w:r>
      <w:r w:rsidR="00591076" w:rsidRPr="00D40DE8">
        <w:rPr>
          <w:rFonts w:cs="Times New Roman"/>
          <w:bCs/>
          <w:szCs w:val="28"/>
        </w:rPr>
        <w:t xml:space="preserve">những khó khăn </w:t>
      </w:r>
      <w:r w:rsidR="003E7AC4" w:rsidRPr="00D40DE8">
        <w:rPr>
          <w:rFonts w:cs="Times New Roman"/>
          <w:bCs/>
          <w:szCs w:val="28"/>
        </w:rPr>
        <w:t xml:space="preserve">khi thực hiện chính sách tiền lương </w:t>
      </w:r>
      <w:r w:rsidR="00953014" w:rsidRPr="00D40DE8">
        <w:rPr>
          <w:rFonts w:cs="Times New Roman"/>
          <w:bCs/>
          <w:szCs w:val="28"/>
        </w:rPr>
        <w:t>m</w:t>
      </w:r>
      <w:r w:rsidR="003E7AC4" w:rsidRPr="00D40DE8">
        <w:rPr>
          <w:rFonts w:cs="Times New Roman"/>
          <w:bCs/>
          <w:szCs w:val="28"/>
        </w:rPr>
        <w:t>ới với các đơn vị sự nghiệp công lập thực hiện cơ chế tự chủ</w:t>
      </w:r>
      <w:r w:rsidR="00591076" w:rsidRPr="00D40DE8">
        <w:rPr>
          <w:rFonts w:cs="Times New Roman"/>
          <w:bCs/>
          <w:szCs w:val="28"/>
        </w:rPr>
        <w:t xml:space="preserve"> hoàn toàn</w:t>
      </w:r>
      <w:r w:rsidR="002B14F3" w:rsidRPr="00D40DE8">
        <w:rPr>
          <w:rFonts w:cs="Times New Roman"/>
          <w:bCs/>
          <w:szCs w:val="28"/>
        </w:rPr>
        <w:t xml:space="preserve">. </w:t>
      </w:r>
      <w:r w:rsidR="00A359A6" w:rsidRPr="00D40DE8">
        <w:rPr>
          <w:rFonts w:cs="Times New Roman"/>
          <w:bCs/>
          <w:szCs w:val="28"/>
        </w:rPr>
        <w:t xml:space="preserve">Công tác quản lý và nghiên cứu khoa học còn nhiều bất cập, rất lãng phí về tài chính, chất lượng hạn chế nhưng công tác thanh tra, kiểm tra chưa được thực hiện hiệu quả để phát hiện và ngăn chặn kịp thời. </w:t>
      </w:r>
    </w:p>
    <w:p w:rsidR="00A359A6" w:rsidRPr="00D40DE8" w:rsidRDefault="002B14F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lang w:val="vi-VN"/>
        </w:rPr>
      </w:pPr>
      <w:r w:rsidRPr="00D40DE8">
        <w:rPr>
          <w:rFonts w:cs="Times New Roman"/>
          <w:bCs/>
          <w:szCs w:val="28"/>
        </w:rPr>
        <w:t>Cử tri và Nhân dân</w:t>
      </w:r>
      <w:r w:rsidR="009D39E7" w:rsidRPr="00D40DE8">
        <w:rPr>
          <w:rFonts w:cs="Times New Roman"/>
          <w:bCs/>
          <w:szCs w:val="28"/>
        </w:rPr>
        <w:t xml:space="preserve">phản ánh, </w:t>
      </w:r>
      <w:r w:rsidR="00FC3E79" w:rsidRPr="00D40DE8">
        <w:rPr>
          <w:rFonts w:cs="Times New Roman"/>
          <w:bCs/>
          <w:szCs w:val="28"/>
        </w:rPr>
        <w:t xml:space="preserve">rất </w:t>
      </w:r>
      <w:r w:rsidR="009D39E7" w:rsidRPr="00D40DE8">
        <w:rPr>
          <w:rFonts w:cs="Times New Roman"/>
          <w:bCs/>
          <w:szCs w:val="28"/>
        </w:rPr>
        <w:t xml:space="preserve">băn khoăn </w:t>
      </w:r>
      <w:r w:rsidR="00FC3E79" w:rsidRPr="00D40DE8">
        <w:rPr>
          <w:rFonts w:cs="Times New Roman"/>
          <w:bCs/>
          <w:szCs w:val="28"/>
        </w:rPr>
        <w:t>lo lắng về</w:t>
      </w:r>
      <w:r w:rsidR="00D66814" w:rsidRPr="00D40DE8">
        <w:rPr>
          <w:rFonts w:cs="Times New Roman"/>
          <w:bCs/>
          <w:szCs w:val="28"/>
        </w:rPr>
        <w:t xml:space="preserve"> tình trạng bạo hành</w:t>
      </w:r>
      <w:r w:rsidR="00481DA3" w:rsidRPr="00D40DE8">
        <w:rPr>
          <w:rFonts w:cs="Times New Roman"/>
          <w:bCs/>
          <w:szCs w:val="28"/>
        </w:rPr>
        <w:t>, xâm hại</w:t>
      </w:r>
      <w:r w:rsidR="00373935" w:rsidRPr="00D40DE8">
        <w:rPr>
          <w:rFonts w:cs="Times New Roman"/>
          <w:bCs/>
          <w:szCs w:val="28"/>
        </w:rPr>
        <w:t xml:space="preserve"> xảy ra ở nhiều địa phương trong thời gian qua, nhất là</w:t>
      </w:r>
      <w:r w:rsidR="00D66814" w:rsidRPr="00D40DE8">
        <w:rPr>
          <w:rFonts w:cs="Times New Roman"/>
          <w:bCs/>
          <w:szCs w:val="28"/>
        </w:rPr>
        <w:t xml:space="preserve"> đối với học sinh, đặc biệt là trẻ </w:t>
      </w:r>
      <w:r w:rsidR="009044B3" w:rsidRPr="00D40DE8">
        <w:rPr>
          <w:rFonts w:cs="Times New Roman"/>
          <w:bCs/>
          <w:szCs w:val="28"/>
        </w:rPr>
        <w:t xml:space="preserve">nhỏ, trẻ em gái </w:t>
      </w:r>
      <w:r w:rsidR="00D66814" w:rsidRPr="00D40DE8">
        <w:rPr>
          <w:rFonts w:cs="Times New Roman"/>
          <w:bCs/>
          <w:szCs w:val="28"/>
        </w:rPr>
        <w:t>tại các cơ sở trông giữ trẻ mẫu giáo, mầm non</w:t>
      </w:r>
      <w:r w:rsidR="00EB4A73" w:rsidRPr="00D40DE8">
        <w:rPr>
          <w:rFonts w:cs="Times New Roman"/>
          <w:bCs/>
          <w:szCs w:val="28"/>
        </w:rPr>
        <w:t xml:space="preserve"> tư thục, cơ sở bảo trợ, nuôi dưỡng trẻ em mà điển hình là vụ việc bảo mẫu bạo hành trẻ em tại </w:t>
      </w:r>
      <w:r w:rsidR="0064353E" w:rsidRPr="00D40DE8">
        <w:rPr>
          <w:rFonts w:cs="Times New Roman"/>
          <w:bCs/>
          <w:szCs w:val="28"/>
        </w:rPr>
        <w:t>M</w:t>
      </w:r>
      <w:r w:rsidR="00EB4A73" w:rsidRPr="00D40DE8">
        <w:rPr>
          <w:rFonts w:cs="Times New Roman"/>
          <w:bCs/>
          <w:szCs w:val="28"/>
        </w:rPr>
        <w:t>ái ấm Hoa Hồng</w:t>
      </w:r>
      <w:r w:rsidR="0064353E" w:rsidRPr="00D40DE8">
        <w:rPr>
          <w:rFonts w:cs="Times New Roman"/>
          <w:bCs/>
          <w:szCs w:val="28"/>
        </w:rPr>
        <w:t xml:space="preserve"> (Thành phố Hồ Chí Minh)</w:t>
      </w:r>
      <w:r w:rsidR="00EB4A73" w:rsidRPr="00D40DE8">
        <w:rPr>
          <w:rFonts w:cs="Times New Roman"/>
          <w:bCs/>
          <w:szCs w:val="28"/>
        </w:rPr>
        <w:t xml:space="preserve">; </w:t>
      </w:r>
      <w:r w:rsidR="000D7A4D" w:rsidRPr="00D40DE8">
        <w:rPr>
          <w:rFonts w:cs="Times New Roman"/>
          <w:bCs/>
          <w:szCs w:val="28"/>
        </w:rPr>
        <w:t xml:space="preserve">mặc dù đã được các cơ quan có thẩm quyền </w:t>
      </w:r>
      <w:r w:rsidR="00EB4A73" w:rsidRPr="00D40DE8">
        <w:rPr>
          <w:rFonts w:cs="Times New Roman"/>
          <w:bCs/>
          <w:szCs w:val="28"/>
        </w:rPr>
        <w:t>tăng cường kiểm tra, phòng ngừa, phát hiện và</w:t>
      </w:r>
      <w:r w:rsidR="000D7A4D" w:rsidRPr="00D40DE8">
        <w:rPr>
          <w:rFonts w:cs="Times New Roman"/>
          <w:bCs/>
          <w:szCs w:val="28"/>
        </w:rPr>
        <w:t xml:space="preserve"> xử lý </w:t>
      </w:r>
      <w:r w:rsidR="00EB4A73" w:rsidRPr="00D40DE8">
        <w:rPr>
          <w:rFonts w:cs="Times New Roman"/>
          <w:bCs/>
          <w:szCs w:val="28"/>
        </w:rPr>
        <w:t xml:space="preserve">nghiêm </w:t>
      </w:r>
      <w:r w:rsidR="000D7A4D" w:rsidRPr="00D40DE8">
        <w:rPr>
          <w:rFonts w:cs="Times New Roman"/>
          <w:bCs/>
          <w:szCs w:val="28"/>
        </w:rPr>
        <w:t>nhưng ở các tỉnh, thành phố trên cả nước vẫn xảy ra nhiều vụ việc đau lòng, khiến nhiều gia đình và các bậc cha mẹ không yên tâm công tác, sản xuất</w:t>
      </w:r>
      <w:r w:rsidR="000D7A4D" w:rsidRPr="00D40DE8">
        <w:rPr>
          <w:rStyle w:val="FootnoteReference"/>
          <w:rFonts w:cs="Times New Roman"/>
          <w:bCs/>
          <w:szCs w:val="28"/>
        </w:rPr>
        <w:footnoteReference w:id="35"/>
      </w:r>
      <w:r w:rsidR="00EB4A73" w:rsidRPr="00D40DE8">
        <w:rPr>
          <w:rFonts w:cs="Times New Roman"/>
          <w:bCs/>
          <w:szCs w:val="28"/>
        </w:rPr>
        <w:t>.</w:t>
      </w:r>
      <w:r w:rsidR="00A359A6" w:rsidRPr="00D40DE8">
        <w:rPr>
          <w:rFonts w:cs="Times New Roman"/>
          <w:bCs/>
          <w:szCs w:val="28"/>
        </w:rPr>
        <w:t>V</w:t>
      </w:r>
      <w:r w:rsidR="0029096B" w:rsidRPr="00D40DE8">
        <w:rPr>
          <w:rFonts w:cs="Times New Roman"/>
          <w:bCs/>
          <w:szCs w:val="28"/>
        </w:rPr>
        <w:t>ấn đề chất lượng không đúng như quảng cáo của nhiều loại thực phẩm chức năng, các loại thuốc chữa bệnh cả Đông y và Tây y, một số quảng cáo do nghệ sỹ, diễn viên nổi tiếng thực hiện nhưng không bị xử lý và chấm dứt</w:t>
      </w:r>
      <w:r w:rsidR="00EF1588" w:rsidRPr="00D40DE8">
        <w:rPr>
          <w:rStyle w:val="FootnoteReference"/>
          <w:rFonts w:cs="Times New Roman"/>
          <w:bCs/>
          <w:szCs w:val="28"/>
        </w:rPr>
        <w:footnoteReference w:id="36"/>
      </w:r>
      <w:r w:rsidR="004623C4" w:rsidRPr="00D40DE8">
        <w:rPr>
          <w:rFonts w:cs="Times New Roman"/>
          <w:bCs/>
          <w:szCs w:val="28"/>
        </w:rPr>
        <w:t>;</w:t>
      </w:r>
      <w:r w:rsidR="0029096B" w:rsidRPr="00D40DE8">
        <w:rPr>
          <w:rFonts w:cs="Times New Roman"/>
          <w:bCs/>
          <w:szCs w:val="28"/>
        </w:rPr>
        <w:t xml:space="preserve"> vấn đề thực phẩm bẩn, không đảm bảo an toàn trong chế biến và sản xuất, tiêu thụ</w:t>
      </w:r>
      <w:r w:rsidR="00A359A6" w:rsidRPr="00D40DE8">
        <w:rPr>
          <w:rFonts w:cs="Times New Roman"/>
          <w:bCs/>
          <w:szCs w:val="28"/>
        </w:rPr>
        <w:t xml:space="preserve"> vẫn tiếp diễn và chưa có giải pháp triệt để ngăn chặn</w:t>
      </w:r>
      <w:r w:rsidR="004623C4" w:rsidRPr="00D40DE8">
        <w:rPr>
          <w:rStyle w:val="FootnoteReference"/>
          <w:rFonts w:cs="Times New Roman"/>
          <w:bCs/>
          <w:szCs w:val="28"/>
        </w:rPr>
        <w:footnoteReference w:id="37"/>
      </w:r>
      <w:r w:rsidR="00A359A6" w:rsidRPr="00D40DE8">
        <w:rPr>
          <w:rFonts w:cs="Times New Roman"/>
          <w:bCs/>
          <w:szCs w:val="28"/>
        </w:rPr>
        <w:t>;</w:t>
      </w:r>
      <w:r w:rsidR="0029096B" w:rsidRPr="00D40DE8">
        <w:rPr>
          <w:rFonts w:cs="Times New Roman"/>
          <w:bCs/>
          <w:szCs w:val="28"/>
        </w:rPr>
        <w:t xml:space="preserve">…dịch bệnh sởi, ho gà có nguy cơ bùng </w:t>
      </w:r>
      <w:r w:rsidR="0029096B" w:rsidRPr="00D40DE8">
        <w:rPr>
          <w:rFonts w:cs="Times New Roman"/>
          <w:bCs/>
          <w:szCs w:val="28"/>
        </w:rPr>
        <w:lastRenderedPageBreak/>
        <w:t>phát và lan rộng, dịch sốt xuất huyết gia tăng, nhiều bệnh dịch bùng phát tại các vùng ngập nước lâu ngày do mưa bão</w:t>
      </w:r>
      <w:r w:rsidR="004623C4" w:rsidRPr="00D40DE8">
        <w:rPr>
          <w:rStyle w:val="FootnoteReference"/>
          <w:rFonts w:cs="Times New Roman"/>
          <w:bCs/>
          <w:szCs w:val="28"/>
        </w:rPr>
        <w:footnoteReference w:id="38"/>
      </w:r>
      <w:r w:rsidR="0029096B" w:rsidRPr="00D40DE8">
        <w:rPr>
          <w:rFonts w:cs="Times New Roman"/>
          <w:bCs/>
          <w:szCs w:val="28"/>
        </w:rPr>
        <w:t>.</w:t>
      </w:r>
      <w:r w:rsidR="007B6B4C" w:rsidRPr="00D40DE8">
        <w:rPr>
          <w:rFonts w:cs="Times New Roman"/>
          <w:bCs/>
          <w:szCs w:val="28"/>
          <w:lang w:val="vi-VN"/>
        </w:rPr>
        <w:t xml:space="preserve"> Cử tri và Nhân dân phản ánh </w:t>
      </w:r>
      <w:r w:rsidR="007B6B4C" w:rsidRPr="00D40DE8">
        <w:rPr>
          <w:rFonts w:cs="Times New Roman"/>
          <w:szCs w:val="28"/>
          <w:lang w:val="vi-VN"/>
        </w:rPr>
        <w:t>theo quy định của Tổng cục thuế trước năm 2021, người có tài sản cho thuê chỉ cần 01 số điện thoại để đăng ký mã số thuế và nộp thuế cho các tài sản cho thuê khác nhau</w:t>
      </w:r>
      <w:r w:rsidR="003809F3" w:rsidRPr="00D40DE8">
        <w:rPr>
          <w:rFonts w:cs="Times New Roman"/>
          <w:szCs w:val="28"/>
          <w:lang w:val="vi-VN"/>
        </w:rPr>
        <w:t>, nhưng quy định mới hiện nay mỗi tài sản phải đăng ký mới số điện thoại, việc này gây ra phiền phức. Nhiều doanh nghiệp phản ảnh đây là việc cải cách gây ra cho người có tài sản cho thuê phải có nhiều số điện thoại tương ứng với tài sản cho thuê là không cần thiết và quá phiền hà.Công tác quản lý về thuế còn hạn chế, tình trạng nợ đọng thuế, trốn thuế diễn ra khá phổ biến, nhiều năm nhất là các doanh nghiệp làm thất thoát nguồn thu cho ngân sách nhà nước; hiện tượng</w:t>
      </w:r>
      <w:r w:rsidR="00F60DFC" w:rsidRPr="00D40DE8">
        <w:rPr>
          <w:rFonts w:cs="Times New Roman"/>
          <w:szCs w:val="28"/>
          <w:lang w:val="vi-VN"/>
        </w:rPr>
        <w:t xml:space="preserve"> một số người dânhoang mang </w:t>
      </w:r>
      <w:r w:rsidR="003809F3" w:rsidRPr="00D40DE8">
        <w:rPr>
          <w:rFonts w:cs="Times New Roman"/>
          <w:szCs w:val="28"/>
          <w:lang w:val="vi-VN"/>
        </w:rPr>
        <w:t>sau nhiều năm bỗng nhận được thông báo nợ khoản tiền thuế rất lớn</w:t>
      </w:r>
      <w:r w:rsidR="00F60DFC" w:rsidRPr="00D40DE8">
        <w:rPr>
          <w:rFonts w:cs="Times New Roman"/>
          <w:szCs w:val="28"/>
          <w:lang w:val="vi-VN"/>
        </w:rPr>
        <w:t>...</w:t>
      </w:r>
    </w:p>
    <w:p w:rsidR="00F370D9" w:rsidRPr="00D40DE8" w:rsidRDefault="00F370D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Cử tri và Nhân dân bức xúc về một số hiện tượng tôn giáo chưa thực hiện đúng quy định của pháp luật trong hoạt động tôn giáo, tín ngưỡng</w:t>
      </w:r>
      <w:r w:rsidR="00200AD8" w:rsidRPr="00D40DE8">
        <w:rPr>
          <w:rStyle w:val="FootnoteReference"/>
          <w:rFonts w:cs="Times New Roman"/>
          <w:bCs/>
          <w:szCs w:val="28"/>
        </w:rPr>
        <w:footnoteReference w:id="39"/>
      </w:r>
      <w:r w:rsidRPr="00D40DE8">
        <w:rPr>
          <w:rFonts w:cs="Times New Roman"/>
          <w:bCs/>
          <w:szCs w:val="28"/>
        </w:rPr>
        <w:t xml:space="preserve">. Có hiện tượng lợi dụng tôn giáo, tín ngưỡng, </w:t>
      </w:r>
      <w:r w:rsidR="007C4B73" w:rsidRPr="00D40DE8">
        <w:rPr>
          <w:rFonts w:cs="Times New Roman"/>
          <w:bCs/>
          <w:szCs w:val="28"/>
        </w:rPr>
        <w:t xml:space="preserve">nhiều bài giảng </w:t>
      </w:r>
      <w:r w:rsidR="00C55D84" w:rsidRPr="00D40DE8">
        <w:rPr>
          <w:rFonts w:cs="Times New Roman"/>
          <w:bCs/>
          <w:szCs w:val="28"/>
        </w:rPr>
        <w:t>pháp</w:t>
      </w:r>
      <w:r w:rsidR="00EB7B11" w:rsidRPr="00D40DE8">
        <w:rPr>
          <w:rFonts w:cs="Times New Roman"/>
          <w:bCs/>
          <w:szCs w:val="28"/>
        </w:rPr>
        <w:t xml:space="preserve"> gây hoang mang</w:t>
      </w:r>
      <w:r w:rsidR="000B0255" w:rsidRPr="00D40DE8">
        <w:rPr>
          <w:rFonts w:cs="Times New Roman"/>
          <w:bCs/>
          <w:szCs w:val="28"/>
        </w:rPr>
        <w:t xml:space="preserve"> của</w:t>
      </w:r>
      <w:r w:rsidR="00A359A6" w:rsidRPr="00D40DE8">
        <w:rPr>
          <w:rFonts w:eastAsia="Calibri" w:cs="Times New Roman"/>
          <w:szCs w:val="28"/>
          <w:lang w:val="es-ES"/>
        </w:rPr>
        <w:t>một số chức sắc tôn giáo,</w:t>
      </w:r>
      <w:r w:rsidR="00C55D84" w:rsidRPr="00D40DE8">
        <w:rPr>
          <w:rFonts w:cs="Times New Roman"/>
          <w:bCs/>
          <w:szCs w:val="28"/>
        </w:rPr>
        <w:t>các khóa tu mùa hè</w:t>
      </w:r>
      <w:r w:rsidR="000B0255" w:rsidRPr="00D40DE8">
        <w:rPr>
          <w:rFonts w:cs="Times New Roman"/>
          <w:bCs/>
          <w:szCs w:val="28"/>
        </w:rPr>
        <w:t>có biến tướng theo hướng không tích cự</w:t>
      </w:r>
      <w:r w:rsidR="00A359A6" w:rsidRPr="00D40DE8">
        <w:rPr>
          <w:rFonts w:cs="Times New Roman"/>
          <w:bCs/>
          <w:szCs w:val="28"/>
        </w:rPr>
        <w:t>c</w:t>
      </w:r>
      <w:r w:rsidR="000B0255" w:rsidRPr="00D40DE8">
        <w:rPr>
          <w:rFonts w:cs="Times New Roman"/>
          <w:bCs/>
          <w:szCs w:val="28"/>
        </w:rPr>
        <w:t xml:space="preserve">, </w:t>
      </w:r>
      <w:r w:rsidRPr="00D40DE8">
        <w:rPr>
          <w:rFonts w:cs="Times New Roman"/>
          <w:bCs/>
          <w:szCs w:val="28"/>
        </w:rPr>
        <w:t>tổ chức hoạt độngkhông đúng luân thường, đạo lý gây bức xúc trong xã hội</w:t>
      </w:r>
      <w:r w:rsidRPr="00D40DE8">
        <w:rPr>
          <w:rStyle w:val="FootnoteReference"/>
          <w:rFonts w:cs="Times New Roman"/>
          <w:bCs/>
          <w:szCs w:val="28"/>
        </w:rPr>
        <w:footnoteReference w:id="40"/>
      </w:r>
      <w:r w:rsidRPr="00D40DE8">
        <w:rPr>
          <w:rFonts w:cs="Times New Roman"/>
          <w:bCs/>
          <w:szCs w:val="28"/>
        </w:rPr>
        <w:t xml:space="preserve">; </w:t>
      </w:r>
      <w:r w:rsidR="001C4F07" w:rsidRPr="00D40DE8">
        <w:rPr>
          <w:rFonts w:cs="Times New Roman"/>
          <w:bCs/>
          <w:szCs w:val="28"/>
        </w:rPr>
        <w:t xml:space="preserve">hiện tượng trên mạng xã hội </w:t>
      </w:r>
      <w:r w:rsidR="001C4F07" w:rsidRPr="00D40DE8">
        <w:rPr>
          <w:rFonts w:eastAsia="Calibri" w:cs="Times New Roman"/>
          <w:szCs w:val="28"/>
          <w:lang w:val="es-ES"/>
        </w:rPr>
        <w:t>người được gọi là “sư Thích Minh Tuệ” đã thu hút sự quan tâm của cộng đồng</w:t>
      </w:r>
      <w:r w:rsidR="00200AD8" w:rsidRPr="00D40DE8">
        <w:rPr>
          <w:rStyle w:val="FootnoteReference"/>
          <w:rFonts w:eastAsia="Calibri" w:cs="Times New Roman"/>
          <w:szCs w:val="28"/>
          <w:lang w:val="es-ES"/>
        </w:rPr>
        <w:footnoteReference w:id="41"/>
      </w:r>
      <w:r w:rsidR="001C4F07" w:rsidRPr="00D40DE8">
        <w:rPr>
          <w:rFonts w:eastAsia="Calibri" w:cs="Times New Roman"/>
          <w:szCs w:val="28"/>
          <w:lang w:val="es-ES"/>
        </w:rPr>
        <w:t xml:space="preserve">. Điều bất bình thường là từ việc thực hành tín ngưỡng tôn giáo vốn dĩ xuất phát bởi nhu cầu chính đáng và hết sức bình thường của một cá nhân đã bị một số cá nhân, hội nhóm, tổ chức vì mục đích riêng đã lợi dụng để trục lợi cá nhân, gây mất an ninh trật tự, thậm chí xuyên tạc, bôi nhọ để công kích chế độ chống phá Đảng, Nhà nước </w:t>
      </w:r>
      <w:r w:rsidRPr="00D40DE8">
        <w:rPr>
          <w:rFonts w:cs="Times New Roman"/>
          <w:bCs/>
          <w:szCs w:val="28"/>
        </w:rPr>
        <w:t>chưa được bảo vệ kịp thời</w:t>
      </w:r>
      <w:r w:rsidRPr="00D40DE8">
        <w:rPr>
          <w:rStyle w:val="FootnoteReference"/>
          <w:rFonts w:cs="Times New Roman"/>
          <w:bCs/>
          <w:szCs w:val="28"/>
        </w:rPr>
        <w:footnoteReference w:id="42"/>
      </w:r>
      <w:r w:rsidR="00A359A6" w:rsidRPr="00D40DE8">
        <w:rPr>
          <w:rFonts w:cs="Times New Roman"/>
          <w:bCs/>
          <w:szCs w:val="28"/>
        </w:rPr>
        <w:t>…</w:t>
      </w:r>
      <w:r w:rsidRPr="00D40DE8">
        <w:rPr>
          <w:rFonts w:cs="Times New Roman"/>
          <w:szCs w:val="28"/>
        </w:rPr>
        <w:t>;</w:t>
      </w:r>
    </w:p>
    <w:p w:rsidR="0029096B" w:rsidRPr="00D40DE8" w:rsidRDefault="007F57A8"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iCs/>
          <w:szCs w:val="28"/>
          <w:lang w:val="es-MX"/>
        </w:rPr>
      </w:pPr>
      <w:r w:rsidRPr="00D40DE8">
        <w:rPr>
          <w:rFonts w:cs="Times New Roman"/>
          <w:bCs/>
          <w:szCs w:val="28"/>
        </w:rPr>
        <w:t xml:space="preserve">Cử tri và Nhân dân đồng thuận, thống nhất cao với Đảng và Nhà nước đã quan tâm hơn trong việc đầu tư cho phát triển văn hóa để giữ gìn hồn cốt của dân tộc. Tuy nhiên chưa hài lòng vì chương trình mục tiêu phát </w:t>
      </w:r>
      <w:r w:rsidR="00137D27" w:rsidRPr="00D40DE8">
        <w:rPr>
          <w:rFonts w:cs="Times New Roman"/>
          <w:bCs/>
          <w:szCs w:val="28"/>
        </w:rPr>
        <w:t xml:space="preserve">triển </w:t>
      </w:r>
      <w:r w:rsidRPr="00D40DE8">
        <w:rPr>
          <w:rFonts w:cs="Times New Roman"/>
          <w:bCs/>
          <w:szCs w:val="28"/>
        </w:rPr>
        <w:t>quốc gia văn hóa triển khai chậm, hoạt động của các nhà văn hóa, nhất là ở cấp xã, thôn, bản chưa đem lại hiệu quả thiết thực.C</w:t>
      </w:r>
      <w:r w:rsidR="00A359A6" w:rsidRPr="00D40DE8">
        <w:rPr>
          <w:rFonts w:cs="Times New Roman"/>
          <w:bCs/>
          <w:szCs w:val="28"/>
        </w:rPr>
        <w:t>òn</w:t>
      </w:r>
      <w:r w:rsidR="00140582" w:rsidRPr="00D40DE8">
        <w:rPr>
          <w:rFonts w:cs="Times New Roman"/>
          <w:bCs/>
          <w:szCs w:val="28"/>
          <w:lang w:val="vi-VN"/>
        </w:rPr>
        <w:t xml:space="preserve">băn khoăn </w:t>
      </w:r>
      <w:r w:rsidR="00140582" w:rsidRPr="00D40DE8">
        <w:rPr>
          <w:rFonts w:cs="Times New Roman"/>
          <w:bCs/>
          <w:szCs w:val="28"/>
        </w:rPr>
        <w:t xml:space="preserve">về vai trò của các cơ quan </w:t>
      </w:r>
      <w:r w:rsidR="00140582" w:rsidRPr="00D40DE8">
        <w:rPr>
          <w:rFonts w:cs="Times New Roman"/>
          <w:bCs/>
          <w:szCs w:val="28"/>
          <w:lang w:val="vi-VN"/>
        </w:rPr>
        <w:t xml:space="preserve">quản lý nhà nước </w:t>
      </w:r>
      <w:r w:rsidR="00140582" w:rsidRPr="00D40DE8">
        <w:rPr>
          <w:rFonts w:cs="Times New Roman"/>
          <w:bCs/>
          <w:szCs w:val="28"/>
        </w:rPr>
        <w:t xml:space="preserve">đối với </w:t>
      </w:r>
      <w:r w:rsidR="00140582" w:rsidRPr="00D40DE8">
        <w:rPr>
          <w:rFonts w:cs="Times New Roman"/>
          <w:bCs/>
          <w:szCs w:val="28"/>
          <w:lang w:val="vi-VN"/>
        </w:rPr>
        <w:t>các cuộc thi sắc đẹp vì thực tế hiện nay có quá nhiều cuộc thi sắc đẹp diễn ra</w:t>
      </w:r>
      <w:r w:rsidR="00140582" w:rsidRPr="00D40DE8">
        <w:rPr>
          <w:rFonts w:cs="Times New Roman"/>
          <w:bCs/>
          <w:szCs w:val="28"/>
        </w:rPr>
        <w:t>, và hầu như cuộc thi nào cũng gây bão dư luận về danh hiệu được trao dường như chưa xứng đáng</w:t>
      </w:r>
      <w:r w:rsidR="00140582" w:rsidRPr="00D40DE8">
        <w:rPr>
          <w:rFonts w:cs="Times New Roman"/>
          <w:bCs/>
          <w:szCs w:val="28"/>
          <w:lang w:val="vi-VN"/>
        </w:rPr>
        <w:t>;</w:t>
      </w:r>
    </w:p>
    <w:p w:rsidR="005D79F3" w:rsidRPr="00D40DE8" w:rsidRDefault="00D6365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lastRenderedPageBreak/>
        <w:t>C</w:t>
      </w:r>
      <w:r w:rsidR="006B1168" w:rsidRPr="00D40DE8">
        <w:rPr>
          <w:rFonts w:cs="Times New Roman"/>
          <w:bCs/>
          <w:szCs w:val="28"/>
        </w:rPr>
        <w:t>ử tri và Nhân dân kiến nghịĐảng, Nhà nướ</w:t>
      </w:r>
      <w:r w:rsidR="00F316CB" w:rsidRPr="00D40DE8">
        <w:rPr>
          <w:rFonts w:cs="Times New Roman"/>
          <w:bCs/>
          <w:szCs w:val="28"/>
        </w:rPr>
        <w:t>c</w:t>
      </w:r>
      <w:r w:rsidR="00137D27" w:rsidRPr="00D40DE8">
        <w:rPr>
          <w:rFonts w:cs="Times New Roman"/>
          <w:bCs/>
          <w:szCs w:val="28"/>
        </w:rPr>
        <w:t xml:space="preserve"> có</w:t>
      </w:r>
      <w:r w:rsidRPr="00D40DE8">
        <w:rPr>
          <w:rFonts w:cs="Times New Roman"/>
          <w:bCs/>
          <w:szCs w:val="28"/>
        </w:rPr>
        <w:t xml:space="preserve">giải pháp hiệu quả </w:t>
      </w:r>
      <w:r w:rsidR="005F2151" w:rsidRPr="00D40DE8">
        <w:rPr>
          <w:rFonts w:cs="Times New Roman"/>
          <w:bCs/>
          <w:szCs w:val="28"/>
        </w:rPr>
        <w:t xml:space="preserve">trong quản lý </w:t>
      </w:r>
      <w:r w:rsidRPr="00D40DE8">
        <w:rPr>
          <w:rFonts w:cs="Times New Roman"/>
          <w:bCs/>
          <w:szCs w:val="28"/>
        </w:rPr>
        <w:t xml:space="preserve">để khắc phục </w:t>
      </w:r>
      <w:r w:rsidR="00B330C7" w:rsidRPr="00D40DE8">
        <w:rPr>
          <w:rFonts w:cs="Times New Roman"/>
          <w:bCs/>
          <w:szCs w:val="28"/>
        </w:rPr>
        <w:t xml:space="preserve">ngay </w:t>
      </w:r>
      <w:r w:rsidRPr="00D40DE8">
        <w:rPr>
          <w:rFonts w:cs="Times New Roman"/>
          <w:bCs/>
          <w:szCs w:val="28"/>
        </w:rPr>
        <w:t xml:space="preserve">những </w:t>
      </w:r>
      <w:r w:rsidR="005554ED" w:rsidRPr="00D40DE8">
        <w:rPr>
          <w:rFonts w:cs="Times New Roman"/>
          <w:bCs/>
          <w:szCs w:val="28"/>
        </w:rPr>
        <w:t>phản ánh</w:t>
      </w:r>
      <w:r w:rsidR="008E6D09" w:rsidRPr="00D40DE8">
        <w:rPr>
          <w:rFonts w:cs="Times New Roman"/>
          <w:bCs/>
          <w:szCs w:val="28"/>
        </w:rPr>
        <w:t>nêu trên</w:t>
      </w:r>
      <w:r w:rsidR="00B330C7" w:rsidRPr="00D40DE8">
        <w:rPr>
          <w:rFonts w:cs="Times New Roman"/>
          <w:bCs/>
          <w:szCs w:val="28"/>
        </w:rPr>
        <w:t>.</w:t>
      </w:r>
    </w:p>
    <w:p w:rsidR="005D79F3" w:rsidRPr="00D40DE8" w:rsidRDefault="003314EA"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lang w:val="vi-VN"/>
        </w:rPr>
        <w:t>3</w:t>
      </w:r>
      <w:r w:rsidR="00412917" w:rsidRPr="00D40DE8">
        <w:rPr>
          <w:rFonts w:cs="Times New Roman"/>
          <w:b/>
          <w:szCs w:val="28"/>
        </w:rPr>
        <w:t>. Về lĩnh vực an ninh</w:t>
      </w:r>
      <w:r w:rsidR="002B747B" w:rsidRPr="00D40DE8">
        <w:rPr>
          <w:rFonts w:cs="Times New Roman"/>
          <w:b/>
          <w:szCs w:val="28"/>
        </w:rPr>
        <w:t xml:space="preserve"> quốc gia</w:t>
      </w:r>
      <w:r w:rsidR="00412917" w:rsidRPr="00D40DE8">
        <w:rPr>
          <w:rFonts w:cs="Times New Roman"/>
          <w:b/>
          <w:szCs w:val="28"/>
        </w:rPr>
        <w:t>, trật tự</w:t>
      </w:r>
      <w:r w:rsidR="00D35885" w:rsidRPr="00D40DE8">
        <w:rPr>
          <w:rFonts w:cs="Times New Roman"/>
          <w:b/>
          <w:szCs w:val="28"/>
        </w:rPr>
        <w:t>, an toàn xã hội</w:t>
      </w:r>
    </w:p>
    <w:p w:rsidR="001D2289" w:rsidRPr="00D40DE8" w:rsidRDefault="00C93F40"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Cs/>
          <w:szCs w:val="28"/>
        </w:rPr>
        <w:t>C</w:t>
      </w:r>
      <w:r w:rsidR="003A3C33" w:rsidRPr="00D40DE8">
        <w:rPr>
          <w:rFonts w:cs="Times New Roman"/>
          <w:bCs/>
          <w:szCs w:val="28"/>
        </w:rPr>
        <w:t xml:space="preserve">ử tri và Nhân dân </w:t>
      </w:r>
      <w:r w:rsidR="003C7BED" w:rsidRPr="00D40DE8">
        <w:rPr>
          <w:rFonts w:cs="Times New Roman"/>
          <w:bCs/>
          <w:szCs w:val="28"/>
        </w:rPr>
        <w:t>đánh giá cao về tình hình và</w:t>
      </w:r>
      <w:r w:rsidR="00ED4D3A" w:rsidRPr="00D40DE8">
        <w:rPr>
          <w:rFonts w:cs="Times New Roman"/>
          <w:bCs/>
          <w:szCs w:val="28"/>
        </w:rPr>
        <w:t xml:space="preserve"> kết quả công tác bảo đảm an ninh quốc gia, trật tự an toàn xã hội </w:t>
      </w:r>
      <w:r w:rsidR="003A3C33" w:rsidRPr="00D40DE8">
        <w:rPr>
          <w:rFonts w:cs="Times New Roman"/>
          <w:bCs/>
          <w:szCs w:val="28"/>
        </w:rPr>
        <w:t>thời gian qua</w:t>
      </w:r>
      <w:r w:rsidRPr="00D40DE8">
        <w:rPr>
          <w:rFonts w:cs="Times New Roman"/>
          <w:bCs/>
          <w:szCs w:val="28"/>
        </w:rPr>
        <w:t xml:space="preserve">. </w:t>
      </w:r>
      <w:r w:rsidR="0013648E" w:rsidRPr="00D40DE8">
        <w:rPr>
          <w:rFonts w:cs="Times New Roman"/>
          <w:bCs/>
          <w:szCs w:val="28"/>
        </w:rPr>
        <w:t>Tiếp tục p</w:t>
      </w:r>
      <w:r w:rsidR="002B747B" w:rsidRPr="00D40DE8">
        <w:rPr>
          <w:rFonts w:cs="Times New Roman"/>
          <w:bCs/>
          <w:szCs w:val="28"/>
        </w:rPr>
        <w:t xml:space="preserve">hát huy phương thức </w:t>
      </w:r>
      <w:r w:rsidRPr="00D40DE8">
        <w:rPr>
          <w:rFonts w:cs="Times New Roman"/>
          <w:bCs/>
          <w:szCs w:val="28"/>
        </w:rPr>
        <w:t xml:space="preserve">vận động quần chúng, xây dựng phong trào toàn dân bảo vệ an ninh Tổ quốc để tập hợp, thu hút đông đảo quần chúng, phát huy quyền làm chủ, khơi dậy sức mạnh, tiềm lực to lớn của nhân dân. </w:t>
      </w:r>
      <w:r w:rsidR="00054DF7" w:rsidRPr="00D40DE8">
        <w:rPr>
          <w:rFonts w:cs="Times New Roman"/>
          <w:bCs/>
          <w:szCs w:val="28"/>
        </w:rPr>
        <w:t>Nhiều mô hình nhân dân tự phòng, tự quản, tự bảo vệ, mang tính xã hội hóa được phát triển đa dạng phong phú, thiết thực, phát huy được vai trò làm chủ của nhân dân trong phòng ngừa, đấu tranh chống tội phạm và vi phạm pháp luật</w:t>
      </w:r>
      <w:r w:rsidR="00ED6203" w:rsidRPr="00D40DE8">
        <w:rPr>
          <w:rFonts w:cs="Times New Roman"/>
          <w:bCs/>
          <w:szCs w:val="28"/>
        </w:rPr>
        <w:t xml:space="preserve">; </w:t>
      </w:r>
      <w:r w:rsidRPr="00D40DE8">
        <w:rPr>
          <w:rFonts w:cs="Times New Roman"/>
          <w:bCs/>
          <w:szCs w:val="28"/>
        </w:rPr>
        <w:t>tạo ra sức mạnh</w:t>
      </w:r>
      <w:r w:rsidR="0086593A" w:rsidRPr="00D40DE8">
        <w:rPr>
          <w:rFonts w:cs="Times New Roman"/>
          <w:bCs/>
          <w:szCs w:val="28"/>
        </w:rPr>
        <w:t xml:space="preserve"> toàn dân</w:t>
      </w:r>
      <w:r w:rsidRPr="00D40DE8">
        <w:rPr>
          <w:rFonts w:cs="Times New Roman"/>
          <w:bCs/>
          <w:szCs w:val="28"/>
        </w:rPr>
        <w:t xml:space="preserve"> trong đấu tranh phòng, chống tội phạm, bảo vệ an ninh quốc gia, bảo đảm trật tự, an toàn xã hội</w:t>
      </w:r>
      <w:r w:rsidR="0086593A" w:rsidRPr="00D40DE8">
        <w:rPr>
          <w:rFonts w:cs="Times New Roman"/>
          <w:bCs/>
          <w:szCs w:val="28"/>
        </w:rPr>
        <w:t>, đấu tranh</w:t>
      </w:r>
      <w:r w:rsidR="00A145F5" w:rsidRPr="00D40DE8">
        <w:rPr>
          <w:rFonts w:cs="Times New Roman"/>
          <w:bCs/>
          <w:szCs w:val="28"/>
        </w:rPr>
        <w:t xml:space="preserve"> p</w:t>
      </w:r>
      <w:r w:rsidR="003C7BED" w:rsidRPr="00D40DE8">
        <w:rPr>
          <w:rFonts w:cs="Times New Roman"/>
          <w:bCs/>
          <w:szCs w:val="28"/>
        </w:rPr>
        <w:t>hòng, chống các loại tội phạm và tệ nạn xã hội</w:t>
      </w:r>
      <w:r w:rsidR="00E772F1" w:rsidRPr="00D40DE8">
        <w:rPr>
          <w:rFonts w:cs="Times New Roman"/>
          <w:bCs/>
          <w:szCs w:val="28"/>
        </w:rPr>
        <w:t xml:space="preserve">; </w:t>
      </w:r>
      <w:r w:rsidR="00EC0A89" w:rsidRPr="00D40DE8">
        <w:rPr>
          <w:rFonts w:cs="Times New Roman"/>
          <w:bCs/>
          <w:szCs w:val="28"/>
        </w:rPr>
        <w:t>lừa đảo qua mạng</w:t>
      </w:r>
      <w:r w:rsidR="00E772F1" w:rsidRPr="00D40DE8">
        <w:rPr>
          <w:rFonts w:cs="Times New Roman"/>
          <w:bCs/>
          <w:szCs w:val="28"/>
        </w:rPr>
        <w:t xml:space="preserve">; </w:t>
      </w:r>
      <w:r w:rsidR="00C40D0F" w:rsidRPr="00D40DE8">
        <w:rPr>
          <w:rFonts w:cs="Times New Roman"/>
          <w:bCs/>
          <w:szCs w:val="28"/>
        </w:rPr>
        <w:t>phòng cháy, chữa cháy</w:t>
      </w:r>
      <w:r w:rsidR="00E772F1" w:rsidRPr="00D40DE8">
        <w:rPr>
          <w:rFonts w:cs="Times New Roman"/>
          <w:bCs/>
          <w:szCs w:val="28"/>
        </w:rPr>
        <w:t>;</w:t>
      </w:r>
      <w:r w:rsidR="005A6CA6" w:rsidRPr="00D40DE8">
        <w:rPr>
          <w:rFonts w:cs="Times New Roman"/>
          <w:bCs/>
          <w:szCs w:val="28"/>
        </w:rPr>
        <w:t>kiểm soát nồng độ cồn để phòng ngừa tai nạn giao thông</w:t>
      </w:r>
      <w:r w:rsidR="00E772F1" w:rsidRPr="00D40DE8">
        <w:rPr>
          <w:rFonts w:cs="Times New Roman"/>
          <w:bCs/>
          <w:szCs w:val="28"/>
        </w:rPr>
        <w:t>..</w:t>
      </w:r>
      <w:r w:rsidR="005A6CA6" w:rsidRPr="00D40DE8">
        <w:rPr>
          <w:rFonts w:cs="Times New Roman"/>
          <w:bCs/>
          <w:szCs w:val="28"/>
        </w:rPr>
        <w:t>.</w:t>
      </w:r>
      <w:r w:rsidR="001D2289" w:rsidRPr="00D40DE8">
        <w:rPr>
          <w:rFonts w:cs="Times New Roman"/>
          <w:bCs/>
          <w:szCs w:val="28"/>
        </w:rPr>
        <w:t>lực lượng an ninh cơ sở và công an chính quy ở xã đã phát huy tốt vai trò, trách nhiệm ở địa phương, được kiểm nghiệm rõ nét trong công tác phòng, chống, khắc phục hậu quả cơn bão số 3 vừa qua.</w:t>
      </w:r>
      <w:r w:rsidR="003A18A0" w:rsidRPr="00D40DE8">
        <w:rPr>
          <w:rFonts w:cs="Times New Roman"/>
          <w:bCs/>
          <w:szCs w:val="28"/>
        </w:rPr>
        <w:t xml:space="preserve">Cử tri và Nhân dân đánh giá cao </w:t>
      </w:r>
      <w:r w:rsidR="00951745" w:rsidRPr="00D40DE8">
        <w:rPr>
          <w:rFonts w:cs="Times New Roman"/>
          <w:bCs/>
          <w:szCs w:val="28"/>
        </w:rPr>
        <w:t>hoạt động</w:t>
      </w:r>
      <w:r w:rsidR="003A18A0" w:rsidRPr="00D40DE8">
        <w:rPr>
          <w:rFonts w:cs="Times New Roman"/>
          <w:bCs/>
          <w:szCs w:val="28"/>
        </w:rPr>
        <w:t xml:space="preserve"> chất vấn </w:t>
      </w:r>
      <w:r w:rsidR="00B100F3" w:rsidRPr="00D40DE8">
        <w:rPr>
          <w:rFonts w:cs="Times New Roman"/>
          <w:bCs/>
          <w:szCs w:val="28"/>
        </w:rPr>
        <w:t xml:space="preserve">và trả lời chất vấn </w:t>
      </w:r>
      <w:r w:rsidR="003A18A0" w:rsidRPr="00D40DE8">
        <w:rPr>
          <w:rFonts w:cs="Times New Roman"/>
          <w:bCs/>
          <w:szCs w:val="28"/>
        </w:rPr>
        <w:t xml:space="preserve">của tại Phiên họp thứ 36 của Ủy ban Thường vụ Quốc hội về giám sát chuyên đề và chất vấn từ đầu nhiệm kỳ Quốc hội </w:t>
      </w:r>
      <w:r w:rsidR="00073468" w:rsidRPr="00D40DE8">
        <w:rPr>
          <w:rFonts w:cs="Times New Roman"/>
          <w:bCs/>
          <w:szCs w:val="28"/>
        </w:rPr>
        <w:t>k</w:t>
      </w:r>
      <w:r w:rsidR="003A18A0" w:rsidRPr="00D40DE8">
        <w:rPr>
          <w:rFonts w:cs="Times New Roman"/>
          <w:bCs/>
          <w:szCs w:val="28"/>
        </w:rPr>
        <w:t>hóa XV đến hết năm 2023 đối với nhóm lĩnh vựcan ninh, trật tự, an toàn xã hội</w:t>
      </w:r>
      <w:r w:rsidR="00915289" w:rsidRPr="00D40DE8">
        <w:rPr>
          <w:rStyle w:val="FootnoteReference"/>
          <w:rFonts w:cs="Times New Roman"/>
          <w:bCs/>
          <w:szCs w:val="28"/>
        </w:rPr>
        <w:footnoteReference w:id="43"/>
      </w:r>
      <w:r w:rsidR="00073468" w:rsidRPr="00D40DE8">
        <w:rPr>
          <w:rFonts w:cs="Times New Roman"/>
          <w:bCs/>
          <w:szCs w:val="28"/>
        </w:rPr>
        <w:t>.</w:t>
      </w:r>
      <w:r w:rsidR="0087236C" w:rsidRPr="00D40DE8">
        <w:rPr>
          <w:rFonts w:cs="Times New Roman"/>
          <w:bCs/>
          <w:szCs w:val="28"/>
        </w:rPr>
        <w:t xml:space="preserve"> Đặc biệt, trước tình hình mưa lũ, sạt lở đất diễn biến phức tạp ở nhiều địa phương, ảnh hướng lớn đến đời sống của bà con nhân dân các tỉnh miền núi phía Bắc; thực hiện chỉ đạo của </w:t>
      </w:r>
      <w:r w:rsidR="00CE235B" w:rsidRPr="00D40DE8">
        <w:rPr>
          <w:rFonts w:cs="Times New Roman"/>
          <w:bCs/>
          <w:szCs w:val="28"/>
        </w:rPr>
        <w:t xml:space="preserve">Chính phủ, lực lượng </w:t>
      </w:r>
      <w:r w:rsidR="0087236C" w:rsidRPr="00D40DE8">
        <w:rPr>
          <w:rFonts w:cs="Times New Roman"/>
          <w:bCs/>
          <w:szCs w:val="28"/>
        </w:rPr>
        <w:t>Công an</w:t>
      </w:r>
      <w:r w:rsidR="00CE235B" w:rsidRPr="00D40DE8">
        <w:rPr>
          <w:rFonts w:cs="Times New Roman"/>
          <w:bCs/>
          <w:szCs w:val="28"/>
        </w:rPr>
        <w:t>, Quân đội</w:t>
      </w:r>
      <w:r w:rsidR="0087236C" w:rsidRPr="00D40DE8">
        <w:rPr>
          <w:rFonts w:cs="Times New Roman"/>
          <w:bCs/>
          <w:szCs w:val="28"/>
        </w:rPr>
        <w:t xml:space="preserve"> nhiều địa phương đã nhanh chóng triển khai nhiều biện pháp đảm bảo an toàn cho người dân, hỗ trợ người dân di dời tài sản; phối hợp với chính quyền địa phương hỗ trợ, giúp đỡ xây nhà, sửa nhà cho người dân bị thiệt hại do mưa lũ với tinh thần khẩn trương, quyết tâm không để người dân nào rơi vào cảnh “màn trời chiếu đất”</w:t>
      </w:r>
      <w:r w:rsidR="00E55B56" w:rsidRPr="00D40DE8">
        <w:rPr>
          <w:rStyle w:val="FootnoteReference"/>
          <w:rFonts w:cs="Times New Roman"/>
          <w:bCs/>
          <w:szCs w:val="28"/>
        </w:rPr>
        <w:footnoteReference w:id="44"/>
      </w:r>
      <w:r w:rsidR="0087236C" w:rsidRPr="00D40DE8">
        <w:rPr>
          <w:rFonts w:cs="Times New Roman"/>
          <w:bCs/>
          <w:szCs w:val="28"/>
        </w:rPr>
        <w:t xml:space="preserve">. </w:t>
      </w:r>
      <w:r w:rsidR="001D2289" w:rsidRPr="00D40DE8">
        <w:rPr>
          <w:rFonts w:cs="Times New Roman"/>
          <w:bCs/>
          <w:szCs w:val="28"/>
        </w:rPr>
        <w:t>Cử tri và Nhân dân biết ơn và rất xúc động trước hình ảnh lực lượng vũ trang (quân đội, công an, dân quân tự vệ, an ninh cơ sở) “gồng mình” giúp đỡ Nhân dân phòng, chống bão lũ, khắc phục hậu quả thiên tai; giúp củng cố, tăng cường lòng tin của Nhân dân với Đảng, nhà nước và lực lượng vũ trang. Trong khó khăn hoạn nạn càng sáng ngời bản chất anh bộ đội cụ Hồ, từ Nhân dân mà ra, vì Nhân dân mà chiến đấu. Thấm đậm thêm truyền thống công an nhân dân vì nước quyên thân, vì dân phục vụ.</w:t>
      </w:r>
    </w:p>
    <w:p w:rsidR="005D79F3" w:rsidRPr="00D40DE8" w:rsidRDefault="00DE24A1"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 xml:space="preserve">Cử tri và Nhân dân hoan nghênh, ủng hộ và đánh giá rất cao nhiều bộ, ngành, địa phương đã ban hành và tổ chức thực quy định về </w:t>
      </w:r>
      <w:r w:rsidR="00D94A86" w:rsidRPr="00D40DE8">
        <w:rPr>
          <w:rFonts w:cs="Times New Roman"/>
          <w:bCs/>
          <w:szCs w:val="28"/>
        </w:rPr>
        <w:t>yêu cầu cán bộ, công chức, viên chức và người lao động phải nghiêm túc ch</w:t>
      </w:r>
      <w:r w:rsidR="004E0841" w:rsidRPr="00D40DE8">
        <w:rPr>
          <w:rFonts w:cs="Times New Roman"/>
          <w:bCs/>
          <w:szCs w:val="28"/>
        </w:rPr>
        <w:t>ấ</w:t>
      </w:r>
      <w:r w:rsidR="00D94A86" w:rsidRPr="00D40DE8">
        <w:rPr>
          <w:rFonts w:cs="Times New Roman"/>
          <w:bCs/>
          <w:szCs w:val="28"/>
        </w:rPr>
        <w:t xml:space="preserve">p hành quy định </w:t>
      </w:r>
      <w:r w:rsidR="004E0841" w:rsidRPr="00D40DE8">
        <w:rPr>
          <w:rFonts w:cs="Times New Roman"/>
          <w:bCs/>
          <w:szCs w:val="28"/>
        </w:rPr>
        <w:t xml:space="preserve">khi tham </w:t>
      </w:r>
      <w:r w:rsidR="004E0841" w:rsidRPr="00D40DE8">
        <w:rPr>
          <w:rFonts w:cs="Times New Roman"/>
          <w:bCs/>
          <w:szCs w:val="28"/>
        </w:rPr>
        <w:lastRenderedPageBreak/>
        <w:t xml:space="preserve">gia giao thông; đặc biệt là </w:t>
      </w:r>
      <w:r w:rsidR="00101F86" w:rsidRPr="00D40DE8">
        <w:rPr>
          <w:rFonts w:cs="Times New Roman"/>
          <w:bCs/>
          <w:szCs w:val="28"/>
        </w:rPr>
        <w:t>về xử lý cán bộ, công chức, viên chức và chiến sĩ trong lực lượng vũ trang vi phạm quy định về điều khiển phương tiện giao thông mà trong máu hoặc hơi thở có nồng độ cồn</w:t>
      </w:r>
      <w:r w:rsidR="009C48FF" w:rsidRPr="00D40DE8">
        <w:rPr>
          <w:rStyle w:val="FootnoteReference"/>
          <w:rFonts w:cs="Times New Roman"/>
          <w:bCs/>
          <w:szCs w:val="28"/>
        </w:rPr>
        <w:footnoteReference w:id="45"/>
      </w:r>
      <w:r w:rsidR="00101F86" w:rsidRPr="00D40DE8">
        <w:rPr>
          <w:rFonts w:cs="Times New Roman"/>
          <w:bCs/>
          <w:szCs w:val="28"/>
        </w:rPr>
        <w:t>; không hợp tác với lực lượng chức năng trong xử lý vi phạm</w:t>
      </w:r>
      <w:r w:rsidR="00337092" w:rsidRPr="00D40DE8">
        <w:rPr>
          <w:rFonts w:cs="Times New Roman"/>
          <w:bCs/>
          <w:szCs w:val="28"/>
        </w:rPr>
        <w:t>, trong đó có quy định các bộ, ngành, địa phương phát huy vai trò giám sát của nhân dân về việc chấp hành kỷ luật, kỷ cương khi tham gia giao thông đối với cán bộ, công chức, viên chức</w:t>
      </w:r>
      <w:r w:rsidR="0018517F" w:rsidRPr="00D40DE8">
        <w:rPr>
          <w:rFonts w:cs="Times New Roman"/>
          <w:bCs/>
          <w:szCs w:val="28"/>
        </w:rPr>
        <w:t>.</w:t>
      </w:r>
    </w:p>
    <w:p w:rsidR="0013648E" w:rsidRPr="00D40DE8" w:rsidRDefault="0087236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Tuy nhiên, vẫn còn nh</w:t>
      </w:r>
      <w:r w:rsidR="00E772F1" w:rsidRPr="00D40DE8">
        <w:rPr>
          <w:rFonts w:cs="Times New Roman"/>
          <w:bCs/>
          <w:szCs w:val="28"/>
        </w:rPr>
        <w:t xml:space="preserve">ững ý kiến băn khoăn, lo lắng của </w:t>
      </w:r>
      <w:r w:rsidR="00E03CF4" w:rsidRPr="00D40DE8">
        <w:rPr>
          <w:rFonts w:cs="Times New Roman"/>
          <w:bCs/>
          <w:szCs w:val="28"/>
        </w:rPr>
        <w:t>cử tri và Nhân dân về</w:t>
      </w:r>
      <w:r w:rsidR="00A9653B" w:rsidRPr="00D40DE8">
        <w:rPr>
          <w:rFonts w:cs="Times New Roman"/>
          <w:bCs/>
          <w:szCs w:val="28"/>
        </w:rPr>
        <w:t xml:space="preserve"> t</w:t>
      </w:r>
      <w:r w:rsidR="00A9653B" w:rsidRPr="00D40DE8">
        <w:rPr>
          <w:rFonts w:eastAsia="Times New Roman" w:cs="Times New Roman"/>
          <w:szCs w:val="28"/>
        </w:rPr>
        <w:t>ình hình an ninh, trật tự an toàn xã hội, tội phạm trên một số địa bàn, tội phạm công nghệ cao, lừa đảo qua mạng</w:t>
      </w:r>
      <w:r w:rsidR="008F0CE3" w:rsidRPr="00D40DE8">
        <w:rPr>
          <w:rStyle w:val="FootnoteReference"/>
          <w:rFonts w:eastAsia="Times New Roman" w:cs="Times New Roman"/>
          <w:szCs w:val="28"/>
        </w:rPr>
        <w:footnoteReference w:id="46"/>
      </w:r>
      <w:r w:rsidR="0054064F" w:rsidRPr="00D40DE8">
        <w:rPr>
          <w:rFonts w:eastAsia="Times New Roman" w:cs="Times New Roman"/>
          <w:szCs w:val="28"/>
        </w:rPr>
        <w:t>;</w:t>
      </w:r>
      <w:r w:rsidR="00223D28" w:rsidRPr="00D40DE8">
        <w:rPr>
          <w:rFonts w:eastAsia="Times New Roman" w:cs="Times New Roman"/>
          <w:szCs w:val="28"/>
        </w:rPr>
        <w:t xml:space="preserve"> lấy danh nghĩa</w:t>
      </w:r>
      <w:r w:rsidR="0013648E" w:rsidRPr="00D40DE8">
        <w:rPr>
          <w:rFonts w:eastAsia="Times New Roman" w:cs="Times New Roman"/>
          <w:szCs w:val="28"/>
        </w:rPr>
        <w:t xml:space="preserve"> cán bộ công an, viện kiểm sát, tòa án để lừa đảo người dân, lấy danh nghĩa</w:t>
      </w:r>
      <w:r w:rsidR="00223D28" w:rsidRPr="00D40DE8">
        <w:rPr>
          <w:rFonts w:eastAsia="Times New Roman" w:cs="Times New Roman"/>
          <w:szCs w:val="28"/>
        </w:rPr>
        <w:t xml:space="preserve"> nhà báo gặp gỡ, dọa dẫm đăng tin</w:t>
      </w:r>
      <w:r w:rsidR="0092563F" w:rsidRPr="00D40DE8">
        <w:rPr>
          <w:rFonts w:eastAsia="Times New Roman" w:cs="Times New Roman"/>
          <w:szCs w:val="28"/>
        </w:rPr>
        <w:t xml:space="preserve">,bài </w:t>
      </w:r>
      <w:r w:rsidR="00223D28" w:rsidRPr="00D40DE8">
        <w:rPr>
          <w:rFonts w:eastAsia="Times New Roman" w:cs="Times New Roman"/>
          <w:szCs w:val="28"/>
        </w:rPr>
        <w:t>gây khó khăn cho doanh nghiệp nhằm trục l</w:t>
      </w:r>
      <w:r w:rsidR="0092563F" w:rsidRPr="00D40DE8">
        <w:rPr>
          <w:rFonts w:eastAsia="Times New Roman" w:cs="Times New Roman"/>
          <w:szCs w:val="28"/>
        </w:rPr>
        <w:t>ợi;</w:t>
      </w:r>
      <w:r w:rsidR="00AC3BCD" w:rsidRPr="00D40DE8">
        <w:rPr>
          <w:rFonts w:eastAsia="Times New Roman" w:cs="Times New Roman"/>
          <w:szCs w:val="28"/>
        </w:rPr>
        <w:t xml:space="preserve">tình trạng trốn, nợ thuế, buôn lậu diễn ra phổ biến, với số tiền lớn; </w:t>
      </w:r>
      <w:r w:rsidR="0013648E" w:rsidRPr="00D40DE8">
        <w:rPr>
          <w:rFonts w:eastAsia="Times New Roman" w:cs="Times New Roman"/>
          <w:szCs w:val="28"/>
        </w:rPr>
        <w:t>về t</w:t>
      </w:r>
      <w:r w:rsidR="0013648E" w:rsidRPr="00D40DE8">
        <w:rPr>
          <w:rFonts w:cs="Times New Roman"/>
          <w:bCs/>
          <w:szCs w:val="28"/>
        </w:rPr>
        <w:t xml:space="preserve">ình hình tội phạm tham nhũng, kinh tế còn diễn biến rất phức tạp; </w:t>
      </w:r>
      <w:r w:rsidR="004870C2" w:rsidRPr="00D40DE8">
        <w:rPr>
          <w:rFonts w:eastAsia="Times New Roman" w:cs="Times New Roman"/>
          <w:szCs w:val="28"/>
        </w:rPr>
        <w:t>tình trạng buôn bán người nhất là phụ nữ và trẻ em</w:t>
      </w:r>
      <w:r w:rsidR="000149ED" w:rsidRPr="00D40DE8">
        <w:rPr>
          <w:rStyle w:val="FootnoteReference"/>
          <w:rFonts w:eastAsia="Times New Roman" w:cs="Times New Roman"/>
          <w:szCs w:val="28"/>
        </w:rPr>
        <w:footnoteReference w:id="47"/>
      </w:r>
      <w:r w:rsidR="0013648E" w:rsidRPr="00D40DE8">
        <w:rPr>
          <w:rFonts w:eastAsia="Times New Roman" w:cs="Times New Roman"/>
          <w:szCs w:val="28"/>
        </w:rPr>
        <w:t>,</w:t>
      </w:r>
      <w:r w:rsidR="004870C2" w:rsidRPr="00D40DE8">
        <w:rPr>
          <w:rFonts w:eastAsia="Times New Roman" w:cs="Times New Roman"/>
          <w:szCs w:val="28"/>
        </w:rPr>
        <w:t xml:space="preserve"> buôn bán ma túy vẫn diễn ra với quy mô lớn và rất tinh vi; tình trạng l</w:t>
      </w:r>
      <w:r w:rsidR="0013648E" w:rsidRPr="00D40DE8">
        <w:rPr>
          <w:rFonts w:eastAsia="Times New Roman" w:cs="Times New Roman"/>
          <w:szCs w:val="28"/>
        </w:rPr>
        <w:t>ấ</w:t>
      </w:r>
      <w:r w:rsidR="004870C2" w:rsidRPr="00D40DE8">
        <w:rPr>
          <w:rFonts w:eastAsia="Times New Roman" w:cs="Times New Roman"/>
          <w:szCs w:val="28"/>
        </w:rPr>
        <w:t xml:space="preserve">n chiếm hè đường diễn ra phổ biến nhất là ở các đô thị nhưng không được </w:t>
      </w:r>
      <w:r w:rsidR="00CA5DB1" w:rsidRPr="00D40DE8">
        <w:rPr>
          <w:rFonts w:eastAsia="Times New Roman" w:cs="Times New Roman"/>
          <w:szCs w:val="28"/>
        </w:rPr>
        <w:t>khắc phục triệt để do</w:t>
      </w:r>
      <w:r w:rsidR="002855FC" w:rsidRPr="00D40DE8">
        <w:rPr>
          <w:rFonts w:eastAsia="Times New Roman" w:cs="Times New Roman"/>
          <w:szCs w:val="28"/>
        </w:rPr>
        <w:t xml:space="preserve"> tồn tại tình trạng chung chi giữa người vi phạm và</w:t>
      </w:r>
      <w:r w:rsidR="00CA5DB1" w:rsidRPr="00D40DE8">
        <w:rPr>
          <w:rFonts w:eastAsia="Times New Roman" w:cs="Times New Roman"/>
          <w:szCs w:val="28"/>
        </w:rPr>
        <w:t xml:space="preserve"> công chức, đảng viên </w:t>
      </w:r>
      <w:r w:rsidR="002855FC" w:rsidRPr="00D40DE8">
        <w:rPr>
          <w:rFonts w:eastAsia="Times New Roman" w:cs="Times New Roman"/>
          <w:szCs w:val="28"/>
        </w:rPr>
        <w:t>thực thi nhiệm vụ</w:t>
      </w:r>
      <w:r w:rsidR="004870C2" w:rsidRPr="00D40DE8">
        <w:rPr>
          <w:rFonts w:eastAsia="Times New Roman" w:cs="Times New Roman"/>
          <w:szCs w:val="28"/>
        </w:rPr>
        <w:t>; nhiều vụ tai nạn giao thông có tỷ lệ thương vong cao</w:t>
      </w:r>
      <w:r w:rsidR="000149ED" w:rsidRPr="00D40DE8">
        <w:rPr>
          <w:rStyle w:val="FootnoteReference"/>
          <w:rFonts w:eastAsia="Times New Roman" w:cs="Times New Roman"/>
          <w:szCs w:val="28"/>
        </w:rPr>
        <w:footnoteReference w:id="48"/>
      </w:r>
      <w:r w:rsidR="004870C2" w:rsidRPr="00D40DE8">
        <w:rPr>
          <w:rFonts w:eastAsia="Times New Roman" w:cs="Times New Roman"/>
          <w:szCs w:val="28"/>
        </w:rPr>
        <w:t xml:space="preserve">; </w:t>
      </w:r>
      <w:r w:rsidR="00CA5DB1" w:rsidRPr="00D40DE8">
        <w:rPr>
          <w:rFonts w:cs="Times New Roman"/>
          <w:bCs/>
          <w:szCs w:val="28"/>
        </w:rPr>
        <w:t>việc buôn bán</w:t>
      </w:r>
      <w:r w:rsidR="00EE7A05" w:rsidRPr="00D40DE8">
        <w:rPr>
          <w:rFonts w:cs="Times New Roman"/>
          <w:bCs/>
          <w:szCs w:val="28"/>
        </w:rPr>
        <w:t xml:space="preserve"> hàng giả, hàng kém chất lượng</w:t>
      </w:r>
      <w:r w:rsidR="00200AD8" w:rsidRPr="00D40DE8">
        <w:rPr>
          <w:rStyle w:val="FootnoteReference"/>
          <w:rFonts w:cs="Times New Roman"/>
          <w:bCs/>
          <w:szCs w:val="28"/>
        </w:rPr>
        <w:footnoteReference w:id="49"/>
      </w:r>
      <w:r w:rsidR="00EE7A05" w:rsidRPr="00D40DE8">
        <w:rPr>
          <w:rFonts w:cs="Times New Roman"/>
          <w:bCs/>
          <w:szCs w:val="28"/>
        </w:rPr>
        <w:t>, hàng nhập lậu</w:t>
      </w:r>
      <w:r w:rsidR="0013648E" w:rsidRPr="00D40DE8">
        <w:rPr>
          <w:rFonts w:cs="Times New Roman"/>
          <w:bCs/>
          <w:szCs w:val="28"/>
        </w:rPr>
        <w:t>, thuốc lá điện tử có ch</w:t>
      </w:r>
      <w:r w:rsidR="00200AD8" w:rsidRPr="00D40DE8">
        <w:rPr>
          <w:rFonts w:cs="Times New Roman"/>
          <w:bCs/>
          <w:szCs w:val="28"/>
        </w:rPr>
        <w:t>ứ</w:t>
      </w:r>
      <w:r w:rsidR="0013648E" w:rsidRPr="00D40DE8">
        <w:rPr>
          <w:rFonts w:cs="Times New Roman"/>
          <w:bCs/>
          <w:szCs w:val="28"/>
        </w:rPr>
        <w:t>a ma túy vẫn tràn lan</w:t>
      </w:r>
      <w:r w:rsidR="00506614" w:rsidRPr="00D40DE8">
        <w:rPr>
          <w:rFonts w:cs="Times New Roman"/>
          <w:bCs/>
          <w:szCs w:val="28"/>
        </w:rPr>
        <w:t>; về các diễn biến phức tạp trongtình hình tội phạm về trật tự xã hội, những khó khăn vướng mắc trong việc thực hiện mục tiêu kéo giảm tội phạm; giải pháp phòng ngừa, đấu tranh đối với tội phạm trên một số lĩnh vực</w:t>
      </w:r>
      <w:r w:rsidR="00951745" w:rsidRPr="00D40DE8">
        <w:rPr>
          <w:rFonts w:cs="Times New Roman"/>
          <w:bCs/>
          <w:szCs w:val="28"/>
        </w:rPr>
        <w:t xml:space="preserve">; </w:t>
      </w:r>
      <w:r w:rsidR="00F1750C" w:rsidRPr="00D40DE8">
        <w:rPr>
          <w:rFonts w:cs="Times New Roman"/>
          <w:bCs/>
          <w:szCs w:val="28"/>
        </w:rPr>
        <w:t xml:space="preserve">các </w:t>
      </w:r>
      <w:r w:rsidR="00506614" w:rsidRPr="00D40DE8">
        <w:rPr>
          <w:rFonts w:cs="Times New Roman"/>
          <w:bCs/>
          <w:szCs w:val="28"/>
        </w:rPr>
        <w:t>giải pháp đẩy nhanh tiến độ điều tra các vụ án trọng điểm</w:t>
      </w:r>
      <w:r w:rsidR="00F1750C" w:rsidRPr="00D40DE8">
        <w:rPr>
          <w:rFonts w:cs="Times New Roman"/>
          <w:bCs/>
          <w:szCs w:val="28"/>
        </w:rPr>
        <w:t xml:space="preserve"> có liên quan đến công tác đấu tranh phòng, chống tham nhũng tiêu cực diện Ban Chỉ đạo Trung ương quản lý… </w:t>
      </w:r>
    </w:p>
    <w:p w:rsidR="005D79F3" w:rsidRPr="00D40DE8" w:rsidRDefault="00745DAF"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C</w:t>
      </w:r>
      <w:r w:rsidR="0076454D" w:rsidRPr="00D40DE8">
        <w:rPr>
          <w:rFonts w:cs="Times New Roman"/>
          <w:bCs/>
          <w:szCs w:val="28"/>
        </w:rPr>
        <w:t xml:space="preserve">ử tri và Nhân dân kiến nghị </w:t>
      </w:r>
      <w:r w:rsidR="00947E0F" w:rsidRPr="00D40DE8">
        <w:rPr>
          <w:rFonts w:cs="Times New Roman"/>
          <w:bCs/>
          <w:szCs w:val="28"/>
        </w:rPr>
        <w:t>Bộ Công an</w:t>
      </w:r>
      <w:r w:rsidR="00BD4CEB" w:rsidRPr="00D40DE8">
        <w:rPr>
          <w:rFonts w:cs="Times New Roman"/>
          <w:bCs/>
          <w:szCs w:val="28"/>
        </w:rPr>
        <w:t>,</w:t>
      </w:r>
      <w:r w:rsidR="00947E0F" w:rsidRPr="00D40DE8">
        <w:rPr>
          <w:rFonts w:cs="Times New Roman"/>
          <w:bCs/>
          <w:szCs w:val="28"/>
        </w:rPr>
        <w:t xml:space="preserve"> ngành Công an </w:t>
      </w:r>
      <w:r w:rsidR="008B21AD" w:rsidRPr="00D40DE8">
        <w:rPr>
          <w:rFonts w:cs="Times New Roman"/>
          <w:bCs/>
          <w:szCs w:val="28"/>
        </w:rPr>
        <w:t xml:space="preserve">và các bộ, ngành liên quan </w:t>
      </w:r>
      <w:r w:rsidR="00947E0F" w:rsidRPr="00D40DE8">
        <w:rPr>
          <w:rFonts w:cs="Times New Roman"/>
          <w:bCs/>
          <w:szCs w:val="28"/>
        </w:rPr>
        <w:t xml:space="preserve">quan tâm có các giải pháp hiệu quả hơn nữa </w:t>
      </w:r>
      <w:r w:rsidR="00F10E05" w:rsidRPr="00D40DE8">
        <w:rPr>
          <w:rFonts w:cs="Times New Roman"/>
          <w:bCs/>
          <w:szCs w:val="28"/>
        </w:rPr>
        <w:t xml:space="preserve">về lĩnh vực an ninh, trật tự, an toàn xã hội (cơ chế, chính sách, pháp luật, việc tổ chức thực thi và thanh tra, kiểm tra, kiểm soát tình hình vi phạm </w:t>
      </w:r>
      <w:r w:rsidR="00E73058" w:rsidRPr="00D40DE8">
        <w:rPr>
          <w:rFonts w:cs="Times New Roman"/>
          <w:bCs/>
          <w:szCs w:val="28"/>
        </w:rPr>
        <w:t>n</w:t>
      </w:r>
      <w:r w:rsidR="00B60EA6" w:rsidRPr="00D40DE8">
        <w:rPr>
          <w:rFonts w:cs="Times New Roman"/>
          <w:bCs/>
          <w:szCs w:val="28"/>
        </w:rPr>
        <w:t>hất là về</w:t>
      </w:r>
      <w:r w:rsidR="00F10E05" w:rsidRPr="00D40DE8">
        <w:rPr>
          <w:rFonts w:cs="Times New Roman"/>
          <w:bCs/>
          <w:szCs w:val="28"/>
        </w:rPr>
        <w:t xml:space="preserve"> an ninh, trật tự, an toàn xã hội)</w:t>
      </w:r>
      <w:r w:rsidR="008B21AD" w:rsidRPr="00D40DE8">
        <w:rPr>
          <w:rFonts w:cs="Times New Roman"/>
          <w:bCs/>
          <w:szCs w:val="28"/>
        </w:rPr>
        <w:t xml:space="preserve"> </w:t>
      </w:r>
      <w:r w:rsidR="008B21AD" w:rsidRPr="00D40DE8">
        <w:rPr>
          <w:rFonts w:cs="Times New Roman"/>
          <w:bCs/>
          <w:szCs w:val="28"/>
        </w:rPr>
        <w:lastRenderedPageBreak/>
        <w:t>hạn chế</w:t>
      </w:r>
      <w:r w:rsidR="00B60EA6" w:rsidRPr="00D40DE8">
        <w:rPr>
          <w:rFonts w:cs="Times New Roman"/>
          <w:bCs/>
          <w:szCs w:val="28"/>
        </w:rPr>
        <w:t xml:space="preserve"> thấp nhất tiến tới</w:t>
      </w:r>
      <w:r w:rsidR="008B21AD" w:rsidRPr="00D40DE8">
        <w:rPr>
          <w:rFonts w:cs="Times New Roman"/>
          <w:bCs/>
          <w:szCs w:val="28"/>
        </w:rPr>
        <w:t xml:space="preserve"> ngăn chặn tình trạng vi phạm như các phản ánh nêu trên</w:t>
      </w:r>
      <w:r w:rsidR="00200AD8" w:rsidRPr="00D40DE8">
        <w:rPr>
          <w:rStyle w:val="FootnoteReference"/>
          <w:rFonts w:cs="Times New Roman"/>
          <w:bCs/>
          <w:szCs w:val="28"/>
        </w:rPr>
        <w:footnoteReference w:id="50"/>
      </w:r>
      <w:r w:rsidR="008B21AD" w:rsidRPr="00D40DE8">
        <w:rPr>
          <w:rFonts w:cs="Times New Roman"/>
          <w:bCs/>
          <w:szCs w:val="28"/>
        </w:rPr>
        <w:t>.</w:t>
      </w:r>
    </w:p>
    <w:p w:rsidR="005D79F3" w:rsidRPr="00D40DE8" w:rsidRDefault="003314EA"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lang w:val="vi-VN"/>
        </w:rPr>
        <w:t>4</w:t>
      </w:r>
      <w:r w:rsidRPr="00D40DE8">
        <w:rPr>
          <w:rFonts w:cs="Times New Roman"/>
          <w:b/>
          <w:szCs w:val="28"/>
        </w:rPr>
        <w:t xml:space="preserve">. Về </w:t>
      </w:r>
      <w:r w:rsidR="00B16B0A" w:rsidRPr="00D40DE8">
        <w:rPr>
          <w:rFonts w:cs="Times New Roman"/>
          <w:b/>
          <w:szCs w:val="28"/>
        </w:rPr>
        <w:t xml:space="preserve">lĩnh vực </w:t>
      </w:r>
      <w:r w:rsidRPr="00D40DE8">
        <w:rPr>
          <w:rFonts w:cs="Times New Roman"/>
          <w:b/>
          <w:szCs w:val="28"/>
        </w:rPr>
        <w:t>bảo vệ môi trường</w:t>
      </w:r>
    </w:p>
    <w:p w:rsidR="005D79F3" w:rsidRPr="00D40DE8" w:rsidRDefault="00D652F7"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C</w:t>
      </w:r>
      <w:r w:rsidR="003314EA" w:rsidRPr="00D40DE8">
        <w:rPr>
          <w:rFonts w:cs="Times New Roman"/>
          <w:szCs w:val="28"/>
        </w:rPr>
        <w:t>ử tri và Nhân dân ghi nhận và đánh giá cao</w:t>
      </w:r>
      <w:r w:rsidR="00DD0BBA" w:rsidRPr="00D40DE8">
        <w:rPr>
          <w:rFonts w:cs="Times New Roman"/>
          <w:szCs w:val="28"/>
        </w:rPr>
        <w:t xml:space="preserve"> nỗ lực và kết quả của</w:t>
      </w:r>
      <w:r w:rsidR="003314EA" w:rsidRPr="00D40DE8">
        <w:rPr>
          <w:rFonts w:cs="Times New Roman"/>
          <w:szCs w:val="28"/>
          <w:lang w:val="vi-VN"/>
        </w:rPr>
        <w:t xml:space="preserve">Chính phủ, </w:t>
      </w:r>
      <w:r w:rsidR="003314EA" w:rsidRPr="00D40DE8">
        <w:rPr>
          <w:rFonts w:cs="Times New Roman"/>
          <w:szCs w:val="28"/>
        </w:rPr>
        <w:t>ngành Tài nguyên và Môi trường</w:t>
      </w:r>
      <w:r w:rsidRPr="00D40DE8">
        <w:rPr>
          <w:rFonts w:cs="Times New Roman"/>
          <w:szCs w:val="28"/>
        </w:rPr>
        <w:t xml:space="preserve"> và</w:t>
      </w:r>
      <w:r w:rsidR="00DD0BBA" w:rsidRPr="00D40DE8">
        <w:rPr>
          <w:rFonts w:cs="Times New Roman"/>
          <w:szCs w:val="28"/>
        </w:rPr>
        <w:t xml:space="preserve"> chính quyền địa phương các cấptrong công tác </w:t>
      </w:r>
      <w:r w:rsidR="003314EA" w:rsidRPr="00D40DE8">
        <w:rPr>
          <w:rFonts w:cs="Times New Roman"/>
          <w:szCs w:val="28"/>
        </w:rPr>
        <w:t>bảo vệ môi trường, phòng chống thiên tai</w:t>
      </w:r>
      <w:r w:rsidR="007D7771" w:rsidRPr="00D40DE8">
        <w:rPr>
          <w:rFonts w:cs="Times New Roman"/>
          <w:szCs w:val="28"/>
        </w:rPr>
        <w:t>; tín chỉ các bon</w:t>
      </w:r>
      <w:r w:rsidR="0013648E" w:rsidRPr="00D40DE8">
        <w:rPr>
          <w:rFonts w:cs="Times New Roman"/>
          <w:szCs w:val="28"/>
        </w:rPr>
        <w:t xml:space="preserve">; </w:t>
      </w:r>
      <w:r w:rsidR="00F45579" w:rsidRPr="00D40DE8">
        <w:rPr>
          <w:rFonts w:cs="Times New Roman"/>
          <w:szCs w:val="28"/>
        </w:rPr>
        <w:t xml:space="preserve">đánh giá cao cơ quan khí tượng thủy văn quốc gia và ngành Tài nguyên và Môi trường đã sớm phát hiện, chủ động </w:t>
      </w:r>
      <w:r w:rsidR="00B328E2" w:rsidRPr="00D40DE8">
        <w:rPr>
          <w:rFonts w:cs="Times New Roman"/>
          <w:szCs w:val="28"/>
        </w:rPr>
        <w:t xml:space="preserve">báo cáo Chính phủ có chủ trương, biện pháp chỉ đạo phòng ngừa và khắc phục hậu quả của </w:t>
      </w:r>
      <w:r w:rsidR="00D43408" w:rsidRPr="00D40DE8">
        <w:rPr>
          <w:rFonts w:cs="Times New Roman"/>
          <w:szCs w:val="28"/>
        </w:rPr>
        <w:t>cơn bã</w:t>
      </w:r>
      <w:r w:rsidR="00B328E2" w:rsidRPr="00D40DE8">
        <w:rPr>
          <w:rFonts w:cs="Times New Roman"/>
          <w:szCs w:val="28"/>
        </w:rPr>
        <w:t>o số 3 (b</w:t>
      </w:r>
      <w:r w:rsidR="00770F7B" w:rsidRPr="00D40DE8">
        <w:rPr>
          <w:rFonts w:cs="Times New Roman"/>
          <w:szCs w:val="28"/>
        </w:rPr>
        <w:t>ã</w:t>
      </w:r>
      <w:r w:rsidR="00B328E2" w:rsidRPr="00D40DE8">
        <w:rPr>
          <w:rFonts w:cs="Times New Roman"/>
          <w:szCs w:val="28"/>
        </w:rPr>
        <w:t xml:space="preserve">o Yagi). </w:t>
      </w:r>
      <w:r w:rsidR="004E685F" w:rsidRPr="00D40DE8">
        <w:rPr>
          <w:rFonts w:cs="Times New Roman"/>
          <w:szCs w:val="28"/>
        </w:rPr>
        <w:t>Hệ thống chính sách, pháp luật của Nhà nước về bảo vệ môi trường ngày càng hoàn thiện; công tác quản lý nhà nước về bảo vệ môi trường từ trung ương đến địa phương được thống nhất và đạt hiệu quả cao; các cơ quan liên quan đã chủ động, tích cực phối hợp kiểm soát, giám sát, giải quyết các cơ sở gây ô nhiễm môi trường; quản lý, sử dụng hiệu quả tài nguyên đất, tài nguyên rừng. Ứng dụng công nghệ năng lượng sạch giúp giảm phát thải, giảm chất thải, tiết kiệm năng lượng, nguyên vật liệu; chủ động xây dựng các mô hình, phương thức phát triển mới có khả năng thích ứng hiệu quả với biến đổi khí hậu; đẩy mạnh chuyển đổi mô hình tăng trưởng, cơ cấu lại nền kinh tế theo hướng phát triển kinh tế xanh, kinh tế sinh thái thân thiện với môi trường. Nhờ đó, công tác quản lý tài nguyên và bảo vệ môi trường có nhiều chuyển biến rõ rệt, phát hiện và xử lý kịp thời nhiều vụ việc, cơ sở gây ô nhiễm môi trường nghiêm trọng</w:t>
      </w:r>
      <w:r w:rsidR="00253EC2" w:rsidRPr="00D40DE8">
        <w:rPr>
          <w:rStyle w:val="FootnoteReference"/>
          <w:rFonts w:cs="Times New Roman"/>
          <w:szCs w:val="28"/>
        </w:rPr>
        <w:footnoteReference w:id="51"/>
      </w:r>
      <w:r w:rsidR="004E685F" w:rsidRPr="00D40DE8">
        <w:rPr>
          <w:rFonts w:cs="Times New Roman"/>
          <w:szCs w:val="28"/>
        </w:rPr>
        <w:t>. Bộ Tài nguyên và Môi trường</w:t>
      </w:r>
      <w:r w:rsidR="00394702" w:rsidRPr="00D40DE8">
        <w:rPr>
          <w:rFonts w:cs="Times New Roman"/>
          <w:szCs w:val="28"/>
        </w:rPr>
        <w:t>tiếp tục</w:t>
      </w:r>
      <w:r w:rsidR="00F81989" w:rsidRPr="00D40DE8">
        <w:rPr>
          <w:rFonts w:cs="Times New Roman"/>
          <w:szCs w:val="28"/>
        </w:rPr>
        <w:t xml:space="preserve"> hoàn thiện thể chế,</w:t>
      </w:r>
      <w:r w:rsidR="00394702" w:rsidRPr="00D40DE8">
        <w:rPr>
          <w:rFonts w:cs="Times New Roman"/>
          <w:szCs w:val="28"/>
        </w:rPr>
        <w:t xml:space="preserve"> tăng cường phân cấp mạnh mẽ hơn nữa cho địa phương trong giải quyết thủ tục hành chính về môi trường, cắt giảm thủ tục hành chính cho người dân, doanh nghiệp và thuận lợi hơn cho việc triển khai một số chính sách mới của Luật Bảo vệ môi trường</w:t>
      </w:r>
      <w:r w:rsidR="004E685F" w:rsidRPr="00D40DE8">
        <w:rPr>
          <w:rFonts w:cs="Times New Roman"/>
          <w:szCs w:val="28"/>
        </w:rPr>
        <w:t>.</w:t>
      </w:r>
    </w:p>
    <w:p w:rsidR="005D79F3" w:rsidRPr="00D40DE8" w:rsidRDefault="00684016"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Từ những hậu quả đặc biệt nghiêm trọng, những thiệt hại to lớn về tính mạng, sức khỏe con người</w:t>
      </w:r>
      <w:r w:rsidR="00181C99" w:rsidRPr="00D40DE8">
        <w:rPr>
          <w:rFonts w:cs="Times New Roman"/>
          <w:szCs w:val="28"/>
        </w:rPr>
        <w:t>, về kinh tế và ô nhiễm môi trường do cơ</w:t>
      </w:r>
      <w:r w:rsidR="00D43408" w:rsidRPr="00D40DE8">
        <w:rPr>
          <w:rFonts w:cs="Times New Roman"/>
          <w:szCs w:val="28"/>
        </w:rPr>
        <w:t>n</w:t>
      </w:r>
      <w:r w:rsidR="00181C99" w:rsidRPr="00D40DE8">
        <w:rPr>
          <w:rFonts w:cs="Times New Roman"/>
          <w:szCs w:val="28"/>
        </w:rPr>
        <w:t xml:space="preserve"> bão số 3</w:t>
      </w:r>
      <w:r w:rsidR="00AF4117" w:rsidRPr="00D40DE8">
        <w:rPr>
          <w:rFonts w:cs="Times New Roman"/>
          <w:szCs w:val="28"/>
        </w:rPr>
        <w:t>-</w:t>
      </w:r>
      <w:r w:rsidR="00D43408" w:rsidRPr="00D40DE8">
        <w:rPr>
          <w:rFonts w:cs="Times New Roman"/>
          <w:szCs w:val="28"/>
        </w:rPr>
        <w:t xml:space="preserve"> một cơn bão được đánh giá là </w:t>
      </w:r>
      <w:r w:rsidR="00AF4117" w:rsidRPr="00D40DE8">
        <w:rPr>
          <w:rFonts w:cs="Times New Roman"/>
          <w:szCs w:val="28"/>
        </w:rPr>
        <w:t xml:space="preserve">lần đầu </w:t>
      </w:r>
      <w:r w:rsidR="00D43408" w:rsidRPr="00D40DE8">
        <w:rPr>
          <w:rFonts w:cs="Times New Roman"/>
          <w:szCs w:val="28"/>
        </w:rPr>
        <w:t>kh</w:t>
      </w:r>
      <w:r w:rsidR="00AF4117" w:rsidRPr="00D40DE8">
        <w:rPr>
          <w:rFonts w:cs="Times New Roman"/>
          <w:szCs w:val="28"/>
        </w:rPr>
        <w:t xml:space="preserve">ông diễn ra </w:t>
      </w:r>
      <w:r w:rsidR="00D43408" w:rsidRPr="00D40DE8">
        <w:rPr>
          <w:rFonts w:cs="Times New Roman"/>
          <w:szCs w:val="28"/>
        </w:rPr>
        <w:t>theo các quy luật bình th</w:t>
      </w:r>
      <w:r w:rsidR="00AF4117" w:rsidRPr="00D40DE8">
        <w:rPr>
          <w:rFonts w:cs="Times New Roman"/>
          <w:szCs w:val="28"/>
        </w:rPr>
        <w:t>ườ</w:t>
      </w:r>
      <w:r w:rsidR="00D43408" w:rsidRPr="00D40DE8">
        <w:rPr>
          <w:rFonts w:cs="Times New Roman"/>
          <w:szCs w:val="28"/>
        </w:rPr>
        <w:t>ng</w:t>
      </w:r>
      <w:r w:rsidR="00181C99" w:rsidRPr="00D40DE8">
        <w:rPr>
          <w:rFonts w:cs="Times New Roman"/>
          <w:szCs w:val="28"/>
        </w:rPr>
        <w:t xml:space="preserve"> để lại, c</w:t>
      </w:r>
      <w:r w:rsidR="001B3528" w:rsidRPr="00D40DE8">
        <w:rPr>
          <w:rFonts w:cs="Times New Roman"/>
          <w:szCs w:val="28"/>
        </w:rPr>
        <w:t xml:space="preserve">ử tri và Nhân dân </w:t>
      </w:r>
      <w:r w:rsidRPr="00D40DE8">
        <w:rPr>
          <w:rFonts w:cs="Times New Roman"/>
          <w:szCs w:val="28"/>
        </w:rPr>
        <w:t xml:space="preserve">đặc biệt bày tỏ quan tâm lo ngại về </w:t>
      </w:r>
      <w:r w:rsidR="00B94EE2" w:rsidRPr="00D40DE8">
        <w:rPr>
          <w:rFonts w:cs="Times New Roman"/>
          <w:szCs w:val="28"/>
        </w:rPr>
        <w:t>việc ứng dụng tiến bộ khoa học và công nghệ, thúc đẩy đổi mới sáng tạo, chuyển đổi số; xây dựng hạ tầng kỹ thuật, mạng lưới quan trắc và cơ sở dữ liệu về môi trường</w:t>
      </w:r>
      <w:r w:rsidR="00D43408" w:rsidRPr="00D40DE8">
        <w:rPr>
          <w:rFonts w:cs="Times New Roman"/>
          <w:szCs w:val="28"/>
        </w:rPr>
        <w:t>, nhất là về dự báo các tình huống thiên tai bất thường</w:t>
      </w:r>
      <w:r w:rsidR="001376DF" w:rsidRPr="00D40DE8">
        <w:rPr>
          <w:rStyle w:val="FootnoteReference"/>
          <w:rFonts w:cs="Times New Roman"/>
          <w:szCs w:val="28"/>
        </w:rPr>
        <w:footnoteReference w:id="52"/>
      </w:r>
      <w:r w:rsidR="00B94EE2" w:rsidRPr="00D40DE8">
        <w:rPr>
          <w:rFonts w:cs="Times New Roman"/>
          <w:szCs w:val="28"/>
        </w:rPr>
        <w:t xml:space="preserve">; về phát triển hạ tầng kỹ thuật thu gom, xử lý nước thải; thu gom, lưu giữ, vận chuyển, tái sử dụng, tái chế và xử lý chất thải rắn, chất thải nguy hại đồng bộ, hiệu quả, không gây ô nhiễm </w:t>
      </w:r>
      <w:r w:rsidR="00B94EE2" w:rsidRPr="00D40DE8">
        <w:rPr>
          <w:rFonts w:cs="Times New Roman"/>
          <w:szCs w:val="28"/>
        </w:rPr>
        <w:lastRenderedPageBreak/>
        <w:t>môi trường</w:t>
      </w:r>
      <w:r w:rsidR="001376DF" w:rsidRPr="00D40DE8">
        <w:rPr>
          <w:rStyle w:val="FootnoteReference"/>
          <w:rFonts w:cs="Times New Roman"/>
          <w:szCs w:val="28"/>
        </w:rPr>
        <w:footnoteReference w:id="53"/>
      </w:r>
      <w:r w:rsidR="00B94EE2" w:rsidRPr="00D40DE8">
        <w:rPr>
          <w:rFonts w:cs="Times New Roman"/>
          <w:szCs w:val="28"/>
        </w:rPr>
        <w:t xml:space="preserve">; </w:t>
      </w:r>
      <w:r w:rsidR="00AF4117" w:rsidRPr="00D40DE8">
        <w:rPr>
          <w:rFonts w:cs="Times New Roman"/>
          <w:szCs w:val="28"/>
        </w:rPr>
        <w:t>về các giải pháp trong việc l</w:t>
      </w:r>
      <w:r w:rsidR="00B94EE2" w:rsidRPr="00D40DE8">
        <w:rPr>
          <w:rFonts w:cs="Times New Roman"/>
          <w:szCs w:val="28"/>
        </w:rPr>
        <w:t xml:space="preserve">ập và thực hiện Quy hoạch tổng thể quan trắc môi trường quốc gia giai đoạn 2021-2030; phát triển mạng lưới quan trắc môi trường của quốc gia, địa phương, doanh nghiệp theo hướng hiện đại và đồng bộ; </w:t>
      </w:r>
      <w:r w:rsidR="00AF4117" w:rsidRPr="00D40DE8">
        <w:rPr>
          <w:rFonts w:cs="Times New Roman"/>
          <w:szCs w:val="28"/>
        </w:rPr>
        <w:t>về x</w:t>
      </w:r>
      <w:r w:rsidR="00B94EE2" w:rsidRPr="00D40DE8">
        <w:rPr>
          <w:rFonts w:cs="Times New Roman"/>
          <w:szCs w:val="28"/>
        </w:rPr>
        <w:t>ây dựng cơ sở dữ liệu môi trường thống nhất, đồng bộ, cập nhật, chia sẻ và được kết nối liên thông giữa các cấp, các ngành</w:t>
      </w:r>
      <w:r w:rsidR="0006225C" w:rsidRPr="00D40DE8">
        <w:rPr>
          <w:rFonts w:cs="Times New Roman"/>
          <w:szCs w:val="28"/>
        </w:rPr>
        <w:t>.</w:t>
      </w:r>
      <w:r w:rsidR="002712B4" w:rsidRPr="00D40DE8">
        <w:rPr>
          <w:rFonts w:cs="Times New Roman"/>
          <w:szCs w:val="28"/>
        </w:rPr>
        <w:t xml:space="preserve"> Đề nghị Đảng, Nhà nước nỗ lực hơn nữa, để chủ động có biện pháp ứng phó nhanh và hiệu quả hơn nữa trong điều kiện ô nhiễm môi trường, biến đổi khí hậu rất khốc liệt như hiện nay để giảm đến mức thấp nhất thiệt hại khi có các tình huống thiên tai xảy ra. </w:t>
      </w:r>
    </w:p>
    <w:p w:rsidR="005D79F3" w:rsidRPr="00D40DE8" w:rsidRDefault="002D42DA"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 xml:space="preserve">Cử tri và nhân dân, đặc biệt là các nhà khoa học </w:t>
      </w:r>
      <w:r w:rsidR="00597C40" w:rsidRPr="00D40DE8">
        <w:rPr>
          <w:rFonts w:cs="Times New Roman"/>
          <w:szCs w:val="28"/>
        </w:rPr>
        <w:t xml:space="preserve">kiến nghị Chính phủ và Bộ Tài nguyên và Môi trường cần chú trọng hơn nữa đến việc </w:t>
      </w:r>
      <w:r w:rsidR="00B94EE2" w:rsidRPr="00D40DE8">
        <w:rPr>
          <w:rFonts w:cs="Times New Roman"/>
          <w:szCs w:val="28"/>
        </w:rPr>
        <w:t xml:space="preserve">đẩy mạnh hợp tác quốc tế về bảo vệ môi trường trong bối cảnh hội nhập </w:t>
      </w:r>
      <w:r w:rsidR="00597C40" w:rsidRPr="00D40DE8">
        <w:rPr>
          <w:rFonts w:cs="Times New Roman"/>
          <w:szCs w:val="28"/>
        </w:rPr>
        <w:t xml:space="preserve">quốc tế </w:t>
      </w:r>
      <w:r w:rsidR="00B94EE2" w:rsidRPr="00D40DE8">
        <w:rPr>
          <w:rFonts w:cs="Times New Roman"/>
          <w:szCs w:val="28"/>
        </w:rPr>
        <w:t xml:space="preserve">sâu rộng; </w:t>
      </w:r>
      <w:r w:rsidR="00597C40" w:rsidRPr="00D40DE8">
        <w:rPr>
          <w:rFonts w:cs="Times New Roman"/>
          <w:szCs w:val="28"/>
        </w:rPr>
        <w:t>c</w:t>
      </w:r>
      <w:r w:rsidR="00B94EE2" w:rsidRPr="00D40DE8">
        <w:rPr>
          <w:rFonts w:cs="Times New Roman"/>
          <w:szCs w:val="28"/>
        </w:rPr>
        <w:t>hủ động tham gia đàm phán và tổ chức thực hiện các cam kết trong các điều ước quốc tế về môi trường mà Việt Nam là thành viên, đặc biệt trong các vấn đề về biến đổi khí hậu, đa dạng sinh học, chất thải nhựa đại dương...; thực hiện Đề án Việt Nam chủ động chuẩn bị và tham gia xây dựng Thỏa thuận toàn cầu về ô nhiễm nhựa đại dương. Tăng cường hợp tác song phương</w:t>
      </w:r>
      <w:r w:rsidR="00D80CD9" w:rsidRPr="00D40DE8">
        <w:rPr>
          <w:rFonts w:cs="Times New Roman"/>
          <w:szCs w:val="28"/>
        </w:rPr>
        <w:t xml:space="preserve"> và</w:t>
      </w:r>
      <w:r w:rsidR="00B94EE2" w:rsidRPr="00D40DE8">
        <w:rPr>
          <w:rFonts w:cs="Times New Roman"/>
          <w:szCs w:val="28"/>
        </w:rPr>
        <w:t xml:space="preserve"> đa phương; thúc đẩy thực hiện các thỏa thuận hợp tác, các dự án quốc tế về bảo vệ môi trườ</w:t>
      </w:r>
      <w:r w:rsidR="00D80CD9" w:rsidRPr="00D40DE8">
        <w:rPr>
          <w:rFonts w:cs="Times New Roman"/>
          <w:szCs w:val="28"/>
        </w:rPr>
        <w:t>ng; t</w:t>
      </w:r>
      <w:r w:rsidR="00B94EE2" w:rsidRPr="00D40DE8">
        <w:rPr>
          <w:rFonts w:cs="Times New Roman"/>
          <w:szCs w:val="28"/>
        </w:rPr>
        <w:t>ận dụng các cơ hội của quá trình hội nhập quốc tế sâu rộng, thực hiện các cam kết trong các hiệp định thương mại tự do (FTA) để thúc đẩy bảo vệ môi trườ</w:t>
      </w:r>
      <w:r w:rsidR="00D80CD9" w:rsidRPr="00D40DE8">
        <w:rPr>
          <w:rFonts w:cs="Times New Roman"/>
          <w:szCs w:val="28"/>
        </w:rPr>
        <w:t>ng. Qua thực tiễn ứng phó cơn bão số 3, cử tri và Nhân dân kiến nghị cần c</w:t>
      </w:r>
      <w:r w:rsidR="00B94EE2" w:rsidRPr="00D40DE8">
        <w:rPr>
          <w:rFonts w:cs="Times New Roman"/>
          <w:szCs w:val="28"/>
        </w:rPr>
        <w:t xml:space="preserve">hú trọng hợp tác </w:t>
      </w:r>
      <w:r w:rsidR="000D3C43" w:rsidRPr="00D40DE8">
        <w:rPr>
          <w:rFonts w:cs="Times New Roman"/>
          <w:szCs w:val="28"/>
        </w:rPr>
        <w:t xml:space="preserve">chia sẻ thông tin </w:t>
      </w:r>
      <w:r w:rsidR="00B94EE2" w:rsidRPr="00D40DE8">
        <w:rPr>
          <w:rFonts w:cs="Times New Roman"/>
          <w:szCs w:val="28"/>
        </w:rPr>
        <w:t>với các quốc gia láng giềng</w:t>
      </w:r>
      <w:r w:rsidR="004E7F59" w:rsidRPr="00D40DE8">
        <w:rPr>
          <w:rFonts w:cs="Times New Roman"/>
          <w:szCs w:val="28"/>
        </w:rPr>
        <w:t xml:space="preserve"> chung biên giới </w:t>
      </w:r>
      <w:r w:rsidR="00B94EE2" w:rsidRPr="00D40DE8">
        <w:rPr>
          <w:rFonts w:cs="Times New Roman"/>
          <w:szCs w:val="28"/>
        </w:rPr>
        <w:t xml:space="preserve">và </w:t>
      </w:r>
      <w:r w:rsidR="004E7F59" w:rsidRPr="00D40DE8">
        <w:rPr>
          <w:rFonts w:cs="Times New Roman"/>
          <w:szCs w:val="28"/>
        </w:rPr>
        <w:t xml:space="preserve">các nước </w:t>
      </w:r>
      <w:r w:rsidR="00B94EE2" w:rsidRPr="00D40DE8">
        <w:rPr>
          <w:rFonts w:cs="Times New Roman"/>
          <w:szCs w:val="28"/>
        </w:rPr>
        <w:t xml:space="preserve">trong khu vực </w:t>
      </w:r>
      <w:r w:rsidR="004E7F59" w:rsidRPr="00D40DE8">
        <w:rPr>
          <w:rFonts w:cs="Times New Roman"/>
          <w:szCs w:val="28"/>
        </w:rPr>
        <w:t xml:space="preserve">ASEAN </w:t>
      </w:r>
      <w:r w:rsidR="00B94EE2" w:rsidRPr="00D40DE8">
        <w:rPr>
          <w:rFonts w:cs="Times New Roman"/>
          <w:szCs w:val="28"/>
        </w:rPr>
        <w:t>về các vấn đề môi trường</w:t>
      </w:r>
      <w:r w:rsidR="004E7F59" w:rsidRPr="00D40DE8">
        <w:rPr>
          <w:rFonts w:cs="Times New Roman"/>
          <w:szCs w:val="28"/>
        </w:rPr>
        <w:t>, bảo vệ môi trường</w:t>
      </w:r>
      <w:r w:rsidR="00B94EE2" w:rsidRPr="00D40DE8">
        <w:rPr>
          <w:rFonts w:cs="Times New Roman"/>
          <w:szCs w:val="28"/>
        </w:rPr>
        <w:t>xuyên biên giới.</w:t>
      </w:r>
    </w:p>
    <w:p w:rsidR="00A359A6" w:rsidRPr="00D40DE8" w:rsidRDefault="002C7890"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C</w:t>
      </w:r>
      <w:r w:rsidR="007D7771" w:rsidRPr="00D40DE8">
        <w:rPr>
          <w:rFonts w:cs="Times New Roman"/>
          <w:szCs w:val="28"/>
        </w:rPr>
        <w:t>ử tri và Nhân dân</w:t>
      </w:r>
      <w:r w:rsidR="000D3C43" w:rsidRPr="00D40DE8">
        <w:rPr>
          <w:rFonts w:cs="Times New Roman"/>
          <w:szCs w:val="28"/>
        </w:rPr>
        <w:t xml:space="preserve">các vùng thường xảy ra thiên tai, bão lũ, động đất, hạn hán, xâm nhập mặn, triều cường kiến nghị ngành Tài nguyên và Môi trường cần </w:t>
      </w:r>
      <w:r w:rsidR="0070111B" w:rsidRPr="00D40DE8">
        <w:rPr>
          <w:rFonts w:cs="Times New Roman"/>
          <w:szCs w:val="28"/>
        </w:rPr>
        <w:t xml:space="preserve">xem xét xây dựng cơ sở dữ liệu quốc </w:t>
      </w:r>
      <w:r w:rsidR="008F6FC5" w:rsidRPr="00D40DE8">
        <w:rPr>
          <w:rFonts w:cs="Times New Roman"/>
          <w:szCs w:val="28"/>
        </w:rPr>
        <w:t xml:space="preserve">gia để </w:t>
      </w:r>
      <w:r w:rsidR="00541AED" w:rsidRPr="00D40DE8">
        <w:rPr>
          <w:rFonts w:cs="Times New Roman"/>
          <w:szCs w:val="28"/>
        </w:rPr>
        <w:t xml:space="preserve">nâng cao năng lực dự báo từ sớm, từ xa nguy cơ và có giải pháp hệ thống, đồng bộ, hiệu quả để ngăn ngừa và khắc phục </w:t>
      </w:r>
      <w:r w:rsidR="00EE7A05" w:rsidRPr="00D40DE8">
        <w:rPr>
          <w:rFonts w:cs="Times New Roman"/>
          <w:bCs/>
          <w:szCs w:val="28"/>
        </w:rPr>
        <w:t>tình trạng sạt, lở, lũ quét ở nhiều tỉnh miền núi phía Bắc</w:t>
      </w:r>
      <w:r w:rsidR="009076C8" w:rsidRPr="00D40DE8">
        <w:rPr>
          <w:rFonts w:cs="Times New Roman"/>
          <w:bCs/>
          <w:szCs w:val="28"/>
        </w:rPr>
        <w:t>;động đất ở Tây Nguyên; hạn hán, xâm nhập mặn ở vùng Tây Nam bộ</w:t>
      </w:r>
      <w:r w:rsidR="00A71264" w:rsidRPr="00D40DE8">
        <w:rPr>
          <w:rStyle w:val="FootnoteReference"/>
          <w:rFonts w:cs="Times New Roman"/>
          <w:bCs/>
          <w:szCs w:val="28"/>
        </w:rPr>
        <w:footnoteReference w:id="54"/>
      </w:r>
      <w:r w:rsidR="00A359A6" w:rsidRPr="00D40DE8">
        <w:rPr>
          <w:rFonts w:cs="Times New Roman"/>
          <w:bCs/>
          <w:szCs w:val="28"/>
        </w:rPr>
        <w:t>.Tình trạng triều cường, ngập úng khi mưa lớn, ùn tắc, ô nhiễm môi trường không khí, môi trường nước, vệ sinh công nghiệp và dân dụng ở các đô thị lớn, nhất là Hà Nội và Thành phố Hồ Chí Minh làm mất nhiều thời gian</w:t>
      </w:r>
      <w:r w:rsidR="001D6E27" w:rsidRPr="00D40DE8">
        <w:rPr>
          <w:rFonts w:cs="Times New Roman"/>
          <w:bCs/>
          <w:szCs w:val="28"/>
        </w:rPr>
        <w:t xml:space="preserve">, chi phí </w:t>
      </w:r>
      <w:r w:rsidR="00A359A6" w:rsidRPr="00D40DE8">
        <w:rPr>
          <w:rFonts w:cs="Times New Roman"/>
          <w:bCs/>
          <w:szCs w:val="28"/>
        </w:rPr>
        <w:t>của người dân khi lưu thông trên đường, hao tổn về thể lực và trí lực, từ đó thiệt hại về kinh tế, xã hội rất lớn nhưng chưa có giải pháp căn cơ để khắc phục.</w:t>
      </w:r>
    </w:p>
    <w:p w:rsidR="005D79F3" w:rsidRPr="00D40DE8" w:rsidRDefault="00492080"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eastAsia="Times New Roman" w:cs="Times New Roman"/>
          <w:szCs w:val="28"/>
        </w:rPr>
        <w:t xml:space="preserve">Cử tri mong muốn </w:t>
      </w:r>
      <w:r w:rsidR="00B84F2C" w:rsidRPr="00D40DE8">
        <w:rPr>
          <w:rFonts w:eastAsia="Times New Roman" w:cs="Times New Roman"/>
          <w:szCs w:val="28"/>
        </w:rPr>
        <w:t xml:space="preserve">và kiến nghị </w:t>
      </w:r>
      <w:r w:rsidR="00883995" w:rsidRPr="00D40DE8">
        <w:rPr>
          <w:rFonts w:eastAsia="Times New Roman" w:cs="Times New Roman"/>
          <w:szCs w:val="28"/>
        </w:rPr>
        <w:t xml:space="preserve">Bộ Giao thông vận tải, </w:t>
      </w:r>
      <w:r w:rsidR="00CD7D7B" w:rsidRPr="00D40DE8">
        <w:rPr>
          <w:rFonts w:eastAsia="Times New Roman" w:cs="Times New Roman"/>
          <w:szCs w:val="28"/>
        </w:rPr>
        <w:t xml:space="preserve">Bộ Xây dựng xem xét, điều chỉnh tiêu chuẩn, quy chuẩn kỹ thuật </w:t>
      </w:r>
      <w:r w:rsidR="00883995" w:rsidRPr="00D40DE8">
        <w:rPr>
          <w:rFonts w:eastAsia="Times New Roman" w:cs="Times New Roman"/>
          <w:szCs w:val="28"/>
        </w:rPr>
        <w:t>kết cấu hạ tầng, công trình xây dựng công cộng và dân sinh</w:t>
      </w:r>
      <w:r w:rsidR="00FD35AF" w:rsidRPr="00D40DE8">
        <w:rPr>
          <w:rFonts w:eastAsia="Times New Roman" w:cs="Times New Roman"/>
          <w:szCs w:val="28"/>
        </w:rPr>
        <w:t>, nhất là các khu dân cư</w:t>
      </w:r>
      <w:r w:rsidR="00883995" w:rsidRPr="00D40DE8">
        <w:rPr>
          <w:rFonts w:eastAsia="Times New Roman" w:cs="Times New Roman"/>
          <w:szCs w:val="28"/>
        </w:rPr>
        <w:t xml:space="preserve"> theo hướng chống chịu được </w:t>
      </w:r>
      <w:r w:rsidR="009245F9" w:rsidRPr="00D40DE8">
        <w:rPr>
          <w:rFonts w:eastAsia="Times New Roman" w:cs="Times New Roman"/>
          <w:szCs w:val="28"/>
        </w:rPr>
        <w:t>sức tàn phá của động đất, sóng thần và siêu bão</w:t>
      </w:r>
      <w:r w:rsidR="00FD35AF" w:rsidRPr="00D40DE8">
        <w:rPr>
          <w:rFonts w:eastAsia="Times New Roman" w:cs="Times New Roman"/>
          <w:szCs w:val="28"/>
        </w:rPr>
        <w:t>, lũ quét, sạt lở</w:t>
      </w:r>
      <w:r w:rsidR="009245F9" w:rsidRPr="00D40DE8">
        <w:rPr>
          <w:rFonts w:eastAsia="Times New Roman" w:cs="Times New Roman"/>
          <w:szCs w:val="28"/>
        </w:rPr>
        <w:t>; Bộ</w:t>
      </w:r>
      <w:r w:rsidR="004863D0" w:rsidRPr="00D40DE8">
        <w:rPr>
          <w:rFonts w:eastAsia="Times New Roman" w:cs="Times New Roman"/>
          <w:szCs w:val="28"/>
        </w:rPr>
        <w:t xml:space="preserve"> Nông nghiệp </w:t>
      </w:r>
      <w:r w:rsidR="004863D0" w:rsidRPr="00D40DE8">
        <w:rPr>
          <w:rFonts w:eastAsia="Times New Roman" w:cs="Times New Roman"/>
          <w:szCs w:val="28"/>
        </w:rPr>
        <w:lastRenderedPageBreak/>
        <w:t xml:space="preserve">và phát triển nông thôn phối hợp với </w:t>
      </w:r>
      <w:r w:rsidR="009245F9" w:rsidRPr="00D40DE8">
        <w:rPr>
          <w:rFonts w:eastAsia="Times New Roman" w:cs="Times New Roman"/>
          <w:szCs w:val="28"/>
        </w:rPr>
        <w:t xml:space="preserve">Bộ Y tế và </w:t>
      </w:r>
      <w:r w:rsidR="004863D0" w:rsidRPr="00D40DE8">
        <w:rPr>
          <w:rFonts w:eastAsia="Times New Roman" w:cs="Times New Roman"/>
          <w:szCs w:val="28"/>
        </w:rPr>
        <w:t xml:space="preserve">các cơ quan hữu quan có biện phápgiải quyết </w:t>
      </w:r>
      <w:r w:rsidR="003314EA" w:rsidRPr="00D40DE8">
        <w:rPr>
          <w:rFonts w:eastAsia="Times New Roman" w:cs="Times New Roman"/>
          <w:szCs w:val="28"/>
        </w:rPr>
        <w:t>một số dịch bệnh còn diễn biến phức tạp</w:t>
      </w:r>
      <w:r w:rsidR="00B25FF3" w:rsidRPr="00D40DE8">
        <w:rPr>
          <w:rFonts w:eastAsia="Times New Roman" w:cs="Times New Roman"/>
          <w:szCs w:val="28"/>
        </w:rPr>
        <w:t xml:space="preserve">, </w:t>
      </w:r>
      <w:r w:rsidR="00620C8A" w:rsidRPr="00D40DE8">
        <w:rPr>
          <w:rFonts w:cs="Times New Roman"/>
          <w:bCs/>
          <w:szCs w:val="28"/>
        </w:rPr>
        <w:t xml:space="preserve">có nguy cơ bùng phát và </w:t>
      </w:r>
      <w:r w:rsidR="000C44D2" w:rsidRPr="00D40DE8">
        <w:rPr>
          <w:rFonts w:cs="Times New Roman"/>
          <w:bCs/>
          <w:szCs w:val="28"/>
        </w:rPr>
        <w:t>gia tăng</w:t>
      </w:r>
      <w:r w:rsidR="000C44D2" w:rsidRPr="00D40DE8">
        <w:rPr>
          <w:rFonts w:cs="Times New Roman"/>
          <w:bCs/>
          <w:szCs w:val="28"/>
          <w:lang w:val="vi-VN"/>
        </w:rPr>
        <w:t>,</w:t>
      </w:r>
      <w:r w:rsidR="00620C8A" w:rsidRPr="00D40DE8">
        <w:rPr>
          <w:rFonts w:cs="Times New Roman"/>
          <w:bCs/>
          <w:szCs w:val="28"/>
        </w:rPr>
        <w:t>lan rộng</w:t>
      </w:r>
      <w:r w:rsidR="00E35EA0" w:rsidRPr="00D40DE8">
        <w:rPr>
          <w:rFonts w:cs="Times New Roman"/>
          <w:bCs/>
          <w:szCs w:val="28"/>
        </w:rPr>
        <w:t>, nhất là các vùng bị ảnh hưởng của bão số 3, bão số 4</w:t>
      </w:r>
      <w:r w:rsidR="009076C8" w:rsidRPr="00D40DE8">
        <w:rPr>
          <w:rStyle w:val="FootnoteReference"/>
          <w:rFonts w:cs="Times New Roman"/>
          <w:bCs/>
          <w:szCs w:val="28"/>
        </w:rPr>
        <w:footnoteReference w:id="55"/>
      </w:r>
      <w:r w:rsidR="00161509" w:rsidRPr="00D40DE8">
        <w:rPr>
          <w:rFonts w:cs="Times New Roman"/>
          <w:bCs/>
          <w:szCs w:val="28"/>
        </w:rPr>
        <w:t>..</w:t>
      </w:r>
      <w:r w:rsidR="00D27458" w:rsidRPr="00D40DE8">
        <w:rPr>
          <w:rFonts w:cs="Times New Roman"/>
          <w:bCs/>
          <w:szCs w:val="28"/>
          <w:lang w:val="vi-VN"/>
        </w:rPr>
        <w:t>.</w:t>
      </w:r>
    </w:p>
    <w:p w:rsidR="005D79F3" w:rsidRPr="00D40DE8" w:rsidRDefault="00C6436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rPr>
        <w:t>5. Về công tác phòng, chống tham nhũng, tiêu cực</w:t>
      </w:r>
    </w:p>
    <w:p w:rsidR="005D79F3" w:rsidRPr="00D40DE8" w:rsidRDefault="00C6436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 xml:space="preserve">Cử tri và Nhân dân đánh giá rất cao công tác đấu tranh phòng, chống tham nhũng, tiêu cực </w:t>
      </w:r>
      <w:r w:rsidR="00ED4BD1" w:rsidRPr="00D40DE8">
        <w:rPr>
          <w:rFonts w:cs="Times New Roman"/>
          <w:bCs/>
          <w:szCs w:val="28"/>
        </w:rPr>
        <w:t xml:space="preserve">tiếp tục được </w:t>
      </w:r>
      <w:r w:rsidRPr="00D40DE8">
        <w:rPr>
          <w:rFonts w:cs="Times New Roman"/>
          <w:bCs/>
          <w:szCs w:val="28"/>
        </w:rPr>
        <w:t>Đả</w:t>
      </w:r>
      <w:r w:rsidR="00ED4BD1" w:rsidRPr="00D40DE8">
        <w:rPr>
          <w:rFonts w:cs="Times New Roman"/>
          <w:bCs/>
          <w:szCs w:val="28"/>
        </w:rPr>
        <w:t xml:space="preserve">ng ta khẳng định qua </w:t>
      </w:r>
      <w:r w:rsidR="0099064D" w:rsidRPr="00D40DE8">
        <w:rPr>
          <w:rFonts w:cs="Times New Roman"/>
          <w:bCs/>
          <w:szCs w:val="28"/>
        </w:rPr>
        <w:t xml:space="preserve">các bài viết, bài </w:t>
      </w:r>
      <w:r w:rsidR="00ED4BD1" w:rsidRPr="00D40DE8">
        <w:rPr>
          <w:rFonts w:cs="Times New Roman"/>
          <w:bCs/>
          <w:szCs w:val="28"/>
        </w:rPr>
        <w:t xml:space="preserve">phát biểu của </w:t>
      </w:r>
      <w:r w:rsidRPr="00D40DE8">
        <w:rPr>
          <w:rFonts w:cs="Times New Roman"/>
          <w:bCs/>
          <w:szCs w:val="28"/>
        </w:rPr>
        <w:t>Tổng Bí thư</w:t>
      </w:r>
      <w:r w:rsidR="00ED4BD1" w:rsidRPr="00D40DE8">
        <w:rPr>
          <w:rFonts w:cs="Times New Roman"/>
          <w:bCs/>
          <w:szCs w:val="28"/>
        </w:rPr>
        <w:t xml:space="preserve">, Chủ tịch nước Tô Lâm, </w:t>
      </w:r>
      <w:r w:rsidRPr="00D40DE8">
        <w:rPr>
          <w:rFonts w:cs="Times New Roman"/>
          <w:bCs/>
          <w:szCs w:val="28"/>
        </w:rPr>
        <w:t>Trưởng ban Ban Chỉ đạo Trung ương về phòng, chống tham nhũng, tiêu cực</w:t>
      </w:r>
      <w:r w:rsidR="00733664" w:rsidRPr="00D40DE8">
        <w:rPr>
          <w:rFonts w:cs="Times New Roman"/>
          <w:bCs/>
          <w:szCs w:val="28"/>
          <w:lang w:val="vi-VN"/>
        </w:rPr>
        <w:t xml:space="preserve"> là không có vùng cấm, không có ngoại lệ</w:t>
      </w:r>
      <w:r w:rsidR="0099064D" w:rsidRPr="00D40DE8">
        <w:rPr>
          <w:rFonts w:cs="Times New Roman"/>
          <w:bCs/>
          <w:szCs w:val="28"/>
        </w:rPr>
        <w:t xml:space="preserve">; thông tin </w:t>
      </w:r>
      <w:r w:rsidR="00F311C0" w:rsidRPr="00D40DE8">
        <w:rPr>
          <w:rFonts w:cs="Times New Roman"/>
          <w:bCs/>
          <w:szCs w:val="28"/>
        </w:rPr>
        <w:t xml:space="preserve">xử lý cán bộ có vi phạm </w:t>
      </w:r>
      <w:r w:rsidR="00EF3A10" w:rsidRPr="00D40DE8">
        <w:rPr>
          <w:rFonts w:cs="Times New Roman"/>
          <w:bCs/>
          <w:szCs w:val="28"/>
        </w:rPr>
        <w:t>kỷ lu</w:t>
      </w:r>
      <w:r w:rsidR="004B15F6" w:rsidRPr="00D40DE8">
        <w:rPr>
          <w:rFonts w:cs="Times New Roman"/>
          <w:bCs/>
          <w:szCs w:val="28"/>
        </w:rPr>
        <w:t>ật</w:t>
      </w:r>
      <w:r w:rsidR="00EF3A10" w:rsidRPr="00D40DE8">
        <w:rPr>
          <w:rFonts w:cs="Times New Roman"/>
          <w:bCs/>
          <w:szCs w:val="28"/>
        </w:rPr>
        <w:t xml:space="preserve"> Đảng và pháp luật của Nhà nước </w:t>
      </w:r>
      <w:r w:rsidR="0099064D" w:rsidRPr="00D40DE8">
        <w:rPr>
          <w:rFonts w:cs="Times New Roman"/>
          <w:bCs/>
          <w:szCs w:val="28"/>
        </w:rPr>
        <w:t>từ các kỳ họp của Ủy ban Kiểm tra Trung ương và Ủy ban Kiểm tra</w:t>
      </w:r>
      <w:r w:rsidR="00F311C0" w:rsidRPr="00D40DE8">
        <w:rPr>
          <w:rFonts w:cs="Times New Roman"/>
          <w:bCs/>
          <w:szCs w:val="28"/>
        </w:rPr>
        <w:t>, Ban Chỉ đạo phòng chống tham nhũng, tiêu cực các tỉnh, thành phố trực thuộc Trung ương</w:t>
      </w:r>
      <w:r w:rsidR="00C22426" w:rsidRPr="00D40DE8">
        <w:rPr>
          <w:rStyle w:val="FootnoteReference"/>
          <w:rFonts w:cs="Times New Roman"/>
          <w:bCs/>
          <w:szCs w:val="28"/>
        </w:rPr>
        <w:footnoteReference w:id="56"/>
      </w:r>
      <w:r w:rsidRPr="00D40DE8">
        <w:rPr>
          <w:rFonts w:cs="Times New Roman"/>
          <w:bCs/>
          <w:szCs w:val="28"/>
        </w:rPr>
        <w:t xml:space="preserve">.Đặc biệt là </w:t>
      </w:r>
      <w:r w:rsidR="009C672C" w:rsidRPr="00D40DE8">
        <w:rPr>
          <w:rFonts w:cs="Times New Roman"/>
          <w:bCs/>
          <w:szCs w:val="28"/>
        </w:rPr>
        <w:t xml:space="preserve">kết quả xử lý </w:t>
      </w:r>
      <w:r w:rsidRPr="00D40DE8">
        <w:rPr>
          <w:rFonts w:cs="Times New Roman"/>
          <w:szCs w:val="28"/>
        </w:rPr>
        <w:t>các vụ án tham nhũng, tiêu cực</w:t>
      </w:r>
      <w:r w:rsidR="00733664" w:rsidRPr="00D40DE8">
        <w:rPr>
          <w:rFonts w:cs="Times New Roman"/>
          <w:szCs w:val="28"/>
          <w:lang w:val="vi-VN"/>
        </w:rPr>
        <w:t xml:space="preserve"> không chỉ có cán bộ, đảng viên thường mà cả cán bộ, đảng viên là lãnh đạo cấp cao của Đảng và Nhà nước</w:t>
      </w:r>
      <w:r w:rsidR="00F97E34" w:rsidRPr="00D40DE8">
        <w:rPr>
          <w:rFonts w:cs="Times New Roman"/>
          <w:szCs w:val="28"/>
          <w:lang w:val="vi-VN"/>
        </w:rPr>
        <w:t xml:space="preserve"> ở mọi lĩnh vực</w:t>
      </w:r>
      <w:r w:rsidR="009C672C" w:rsidRPr="00D40DE8">
        <w:rPr>
          <w:rFonts w:cs="Times New Roman"/>
          <w:szCs w:val="28"/>
        </w:rPr>
        <w:t>; các cán bộ, đảng viên, lãnh đạo các doanh nghiệp, tập đoàn có liên quan đếntham nhũng, tiêu cực</w:t>
      </w:r>
      <w:r w:rsidR="00B75A2F" w:rsidRPr="00D40DE8">
        <w:rPr>
          <w:rFonts w:cs="Times New Roman"/>
          <w:szCs w:val="28"/>
        </w:rPr>
        <w:t xml:space="preserve">, một số vụ án tham nhũng lớn </w:t>
      </w:r>
      <w:r w:rsidR="00CC7D21" w:rsidRPr="00D40DE8">
        <w:rPr>
          <w:rFonts w:cs="Times New Roman"/>
          <w:szCs w:val="28"/>
        </w:rPr>
        <w:t>là</w:t>
      </w:r>
      <w:r w:rsidR="00B75A2F" w:rsidRPr="00D40DE8">
        <w:rPr>
          <w:rFonts w:cs="Times New Roman"/>
          <w:szCs w:val="28"/>
        </w:rPr>
        <w:t xml:space="preserve"> doanh nghiệp ngoài khu vực công</w:t>
      </w:r>
      <w:r w:rsidR="0074360E" w:rsidRPr="00D40DE8">
        <w:rPr>
          <w:rFonts w:cs="Times New Roman"/>
          <w:szCs w:val="28"/>
        </w:rPr>
        <w:t xml:space="preserve"> với số tiền lớn chưa từng có trong lịch sử</w:t>
      </w:r>
      <w:r w:rsidR="0074360E" w:rsidRPr="00D40DE8">
        <w:rPr>
          <w:rStyle w:val="FootnoteReference"/>
          <w:rFonts w:cs="Times New Roman"/>
          <w:szCs w:val="28"/>
        </w:rPr>
        <w:footnoteReference w:id="57"/>
      </w:r>
      <w:r w:rsidR="0074360E" w:rsidRPr="00D40DE8">
        <w:rPr>
          <w:rFonts w:cs="Times New Roman"/>
          <w:szCs w:val="28"/>
        </w:rPr>
        <w:t>.</w:t>
      </w:r>
    </w:p>
    <w:p w:rsidR="005D79F3" w:rsidRPr="00D40DE8" w:rsidRDefault="006E4B10"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 xml:space="preserve">Cử tri và Nhân dân đề nghị </w:t>
      </w:r>
      <w:r w:rsidRPr="00D40DE8">
        <w:rPr>
          <w:rFonts w:cs="Times New Roman"/>
          <w:szCs w:val="28"/>
          <w:lang w:val="vi-VN"/>
        </w:rPr>
        <w:t>rà soát các quy định về trách nhiệm của các cơ quan thanh tra, kiểm toán bởi</w:t>
      </w:r>
      <w:r w:rsidRPr="00D40DE8">
        <w:rPr>
          <w:rFonts w:cs="Times New Roman"/>
          <w:szCs w:val="28"/>
        </w:rPr>
        <w:t xml:space="preserve"> vì</w:t>
      </w:r>
      <w:r w:rsidRPr="00D40DE8">
        <w:rPr>
          <w:rFonts w:cs="Times New Roman"/>
          <w:szCs w:val="28"/>
          <w:lang w:val="vi-VN"/>
        </w:rPr>
        <w:t xml:space="preserve"> hàng năm các cơ quan thanh tra, kiểm toán đều thực hiện thanh tra, kiểm toán ở nhiều cơ quan, tổ chức tuy nhiên tình trạng vi phạm pháp luật diễn ra ở nhiều cơ quan, tổ chức, nhiều tỉnh, thành phố trong cả nước và cả trung ương để lại nhiều hậu quả nghiêm trọng về tiền, tài sản và đặc biệt là lòng tin của Nhân dân.</w:t>
      </w:r>
    </w:p>
    <w:p w:rsidR="005D79F3" w:rsidRPr="00D40DE8" w:rsidRDefault="0074360E"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lang w:val="de-DE"/>
        </w:rPr>
        <w:t>Cử tri và Nhân dân mong muốn t</w:t>
      </w:r>
      <w:r w:rsidR="00866FAC" w:rsidRPr="00D40DE8">
        <w:rPr>
          <w:rFonts w:cs="Times New Roman"/>
          <w:szCs w:val="28"/>
          <w:lang w:val="de-DE"/>
        </w:rPr>
        <w:t>ổng hợp đầy đủ</w:t>
      </w:r>
      <w:r w:rsidRPr="00D40DE8">
        <w:rPr>
          <w:rFonts w:cs="Times New Roman"/>
          <w:szCs w:val="28"/>
          <w:lang w:val="de-DE"/>
        </w:rPr>
        <w:t xml:space="preserve"> và</w:t>
      </w:r>
      <w:r w:rsidR="00866FAC" w:rsidRPr="00D40DE8">
        <w:rPr>
          <w:rFonts w:cs="Times New Roman"/>
          <w:szCs w:val="28"/>
          <w:lang w:val="de-DE"/>
        </w:rPr>
        <w:t xml:space="preserve"> công khai để Nhân dân giám sát số tiền và tài sản thu được từ công cuộc chống tham nhũng, tiêu cực (từ đầu nhiệm kỳ Đại hội Đảng lần thứ XIII đến tháng 9/2024); đồng thời tổ chức đánh giá khách quan nguyên nhân của tình trạng tham nhũng, tiêu cực, vi phạm phạm luật với vụ án tham nhũng với số tiền rất lớn chưa từng có trong lịch sử nước ta</w:t>
      </w:r>
      <w:r w:rsidRPr="00D40DE8">
        <w:rPr>
          <w:rFonts w:cs="Times New Roman"/>
          <w:szCs w:val="28"/>
          <w:lang w:val="de-DE"/>
        </w:rPr>
        <w:t>,</w:t>
      </w:r>
      <w:r w:rsidR="00866FAC" w:rsidRPr="00D40DE8">
        <w:rPr>
          <w:rFonts w:cs="Times New Roman"/>
          <w:szCs w:val="28"/>
          <w:lang w:val="de-DE"/>
        </w:rPr>
        <w:t xml:space="preserve"> do quy định của pháp luật</w:t>
      </w:r>
      <w:r w:rsidR="008B500E" w:rsidRPr="00D40DE8">
        <w:rPr>
          <w:rFonts w:cs="Times New Roman"/>
          <w:szCs w:val="28"/>
          <w:lang w:val="de-DE"/>
        </w:rPr>
        <w:t xml:space="preserve"> chưa chặt chẽ</w:t>
      </w:r>
      <w:r w:rsidR="00866FAC" w:rsidRPr="00D40DE8">
        <w:rPr>
          <w:rFonts w:cs="Times New Roman"/>
          <w:szCs w:val="28"/>
          <w:lang w:val="de-DE"/>
        </w:rPr>
        <w:t>,</w:t>
      </w:r>
      <w:r w:rsidR="008B500E" w:rsidRPr="00D40DE8">
        <w:rPr>
          <w:rFonts w:cs="Times New Roman"/>
          <w:szCs w:val="28"/>
          <w:lang w:val="de-DE"/>
        </w:rPr>
        <w:t xml:space="preserve"> chế tài chưa dủsức răn đe, </w:t>
      </w:r>
      <w:r w:rsidR="00866FAC" w:rsidRPr="00D40DE8">
        <w:rPr>
          <w:rFonts w:cs="Times New Roman"/>
          <w:szCs w:val="28"/>
          <w:lang w:val="de-DE"/>
        </w:rPr>
        <w:t xml:space="preserve">do tổ chức thực hiện hay do đạo đức liêm chính của cán bộ, đảng viên là chính, từ đó có giải pháp căn cơ, để phòng chống </w:t>
      </w:r>
      <w:r w:rsidR="008B500E" w:rsidRPr="00D40DE8">
        <w:rPr>
          <w:rFonts w:cs="Times New Roman"/>
          <w:szCs w:val="28"/>
          <w:lang w:val="de-DE"/>
        </w:rPr>
        <w:t xml:space="preserve">hữu hiệu hơn. </w:t>
      </w:r>
    </w:p>
    <w:p w:rsidR="005D79F3" w:rsidRPr="00D40DE8" w:rsidRDefault="003314EA"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szCs w:val="28"/>
        </w:rPr>
      </w:pPr>
      <w:r w:rsidRPr="00D40DE8">
        <w:rPr>
          <w:rFonts w:cs="Times New Roman"/>
          <w:b/>
          <w:szCs w:val="28"/>
          <w:lang w:val="vi-VN"/>
        </w:rPr>
        <w:t>6</w:t>
      </w:r>
      <w:r w:rsidR="00C94D07" w:rsidRPr="00D40DE8">
        <w:rPr>
          <w:rFonts w:cs="Times New Roman"/>
          <w:b/>
          <w:szCs w:val="28"/>
        </w:rPr>
        <w:t xml:space="preserve">. </w:t>
      </w:r>
      <w:r w:rsidR="00D35885" w:rsidRPr="00D40DE8">
        <w:rPr>
          <w:rFonts w:cs="Times New Roman"/>
          <w:b/>
          <w:szCs w:val="28"/>
        </w:rPr>
        <w:t>Về lĩnh vực</w:t>
      </w:r>
      <w:r w:rsidR="00BA6F64" w:rsidRPr="00D40DE8">
        <w:rPr>
          <w:rFonts w:cs="Times New Roman"/>
          <w:b/>
          <w:szCs w:val="28"/>
        </w:rPr>
        <w:t xml:space="preserve"> nội vụ,</w:t>
      </w:r>
      <w:r w:rsidR="004812CC" w:rsidRPr="00D40DE8">
        <w:rPr>
          <w:rFonts w:cs="Times New Roman"/>
          <w:b/>
          <w:szCs w:val="28"/>
          <w:lang w:val="vi-VN"/>
        </w:rPr>
        <w:t>tiếp công dân, giải quyết kiến nghị của cử tri và Nhân dân</w:t>
      </w:r>
      <w:bookmarkStart w:id="4" w:name="_Hlk166758741"/>
    </w:p>
    <w:p w:rsidR="006E5ED6" w:rsidRPr="00D40DE8" w:rsidRDefault="00CF042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lastRenderedPageBreak/>
        <w:t>Cử tri và Nhân dân ghi nhận, đánh giá cao sự chỉ đạo của Chính phủ và nỗ lực, cố gắng của Bộ Nội vụ, ngành Nội vụ trong việc chủ động, tích cực tham mưu Chính phủ triển khai cải cách chính sách tiền lương theo lộ trình hợp lý, từng bước, thận trọng, chắc chắn, khả thi và hiệu quả</w:t>
      </w:r>
      <w:r w:rsidR="006E5ED6" w:rsidRPr="00D40DE8">
        <w:rPr>
          <w:rFonts w:cs="Times New Roman"/>
          <w:bCs/>
          <w:szCs w:val="28"/>
        </w:rPr>
        <w:t>; thực hiện tăng lương cơ sở để tăng thêm 30% lương cho cán bộ, công chức, viên chức, tăng 15% lương đối với đối tượng hưởng bảo hiểm xã hội</w:t>
      </w:r>
      <w:r w:rsidRPr="00D40DE8">
        <w:rPr>
          <w:rFonts w:cs="Times New Roman"/>
          <w:bCs/>
          <w:szCs w:val="28"/>
        </w:rPr>
        <w:t>.</w:t>
      </w:r>
      <w:r w:rsidR="006E5ED6" w:rsidRPr="00D40DE8">
        <w:rPr>
          <w:rFonts w:cs="Times New Roman"/>
          <w:bCs/>
          <w:szCs w:val="28"/>
        </w:rPr>
        <w:t xml:space="preserve">Bộ Nội vụ đã </w:t>
      </w:r>
      <w:r w:rsidR="006E5ED6" w:rsidRPr="00D40DE8">
        <w:rPr>
          <w:rFonts w:cs="Times New Roman"/>
          <w:szCs w:val="28"/>
        </w:rPr>
        <w:t>t</w:t>
      </w:r>
      <w:r w:rsidR="0013648E" w:rsidRPr="00D40DE8">
        <w:rPr>
          <w:rFonts w:cs="Times New Roman"/>
          <w:szCs w:val="28"/>
        </w:rPr>
        <w:t>ập trung tham mưu hiệu quả</w:t>
      </w:r>
      <w:r w:rsidR="006E5ED6" w:rsidRPr="00D40DE8">
        <w:rPr>
          <w:rFonts w:cs="Times New Roman"/>
          <w:bCs/>
          <w:szCs w:val="28"/>
        </w:rPr>
        <w:t>việc sắp xếp tổ chức bộ máy hành chính bên trong các bộ, cơ quan ngang bộ thuộc Chính phủ và cơ qua chuyên môn thuộc Ủy ban nhân dân cấp huyện và cấp tỉnh; phấn đấu hoàn thành sắp xếp đơn vị sự nghiệp các bộ, cơ quan ngang bộ theo chỉ đạo của Chỉnh phủ, Thủ tướng Chính phủ bảo đảm tinh gọn, hiệu lực, hiệu quả</w:t>
      </w:r>
      <w:r w:rsidR="006E5ED6" w:rsidRPr="00D40DE8">
        <w:rPr>
          <w:rStyle w:val="FootnoteReference"/>
          <w:rFonts w:cs="Times New Roman"/>
          <w:szCs w:val="28"/>
        </w:rPr>
        <w:footnoteReference w:id="58"/>
      </w:r>
      <w:r w:rsidR="006E5ED6" w:rsidRPr="00D40DE8">
        <w:rPr>
          <w:rFonts w:cs="Times New Roman"/>
          <w:szCs w:val="28"/>
        </w:rPr>
        <w:t>.</w:t>
      </w:r>
      <w:r w:rsidR="0013648E" w:rsidRPr="00D40DE8">
        <w:rPr>
          <w:rFonts w:cs="Times New Roman"/>
          <w:szCs w:val="28"/>
        </w:rPr>
        <w:t>...</w:t>
      </w:r>
      <w:r w:rsidR="006E5ED6" w:rsidRPr="00D40DE8">
        <w:rPr>
          <w:rFonts w:cs="Times New Roman"/>
          <w:szCs w:val="28"/>
        </w:rPr>
        <w:t xml:space="preserve">; </w:t>
      </w:r>
      <w:r w:rsidRPr="00D40DE8">
        <w:rPr>
          <w:rFonts w:cs="Times New Roman"/>
          <w:bCs/>
          <w:szCs w:val="28"/>
        </w:rPr>
        <w:t>tập trung tham mưu hiệu quả việc sắp xếp đơn vị hành chính cấp huyện, cấp xã và phối hợp tham mưu trình Ủy ban Thường vụ Quốc hội ban hành Nghị quyết tháo gỡ các khó khăn, vướng mắc liên quan đến sắp xếp đơn vị hành chính giai đoạn 2023-2025</w:t>
      </w:r>
      <w:r w:rsidR="006E5ED6" w:rsidRPr="00D40DE8">
        <w:rPr>
          <w:rFonts w:cs="Times New Roman"/>
          <w:bCs/>
          <w:szCs w:val="28"/>
        </w:rPr>
        <w:t xml:space="preserve">; giải quyết dứt điểm việc phân định địa giới hành chính tại những nơi còn chồng lấn, chưa rõ, như </w:t>
      </w:r>
      <w:r w:rsidR="006E5ED6" w:rsidRPr="00D40DE8">
        <w:rPr>
          <w:rFonts w:cs="Times New Roman"/>
          <w:szCs w:val="28"/>
        </w:rPr>
        <w:t>phân định địa giới hành chính giữa tỉnh Thừa Thiên Huế và thành phố Đà Nẵng thành công, được sự đồng thuận cao của cả chính quyền và Nhân dân của hai địa phương này</w:t>
      </w:r>
      <w:r w:rsidR="006E5ED6" w:rsidRPr="00D40DE8">
        <w:rPr>
          <w:rStyle w:val="FootnoteReference"/>
          <w:rFonts w:cs="Times New Roman"/>
          <w:szCs w:val="28"/>
        </w:rPr>
        <w:footnoteReference w:id="59"/>
      </w:r>
      <w:r w:rsidR="006E5ED6" w:rsidRPr="00D40DE8">
        <w:rPr>
          <w:rFonts w:cs="Times New Roman"/>
          <w:szCs w:val="28"/>
          <w:lang w:val="vi-VN"/>
        </w:rPr>
        <w:t>.</w:t>
      </w:r>
    </w:p>
    <w:p w:rsidR="008D5DE5" w:rsidRPr="00D40DE8" w:rsidRDefault="009422E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szCs w:val="28"/>
        </w:rPr>
        <w:t xml:space="preserve">Cử tri và Nhân dân ghi nhận </w:t>
      </w:r>
      <w:r w:rsidR="004726B8" w:rsidRPr="00D40DE8">
        <w:rPr>
          <w:rFonts w:cs="Times New Roman"/>
          <w:szCs w:val="28"/>
        </w:rPr>
        <w:t xml:space="preserve">các bộ, ngành, </w:t>
      </w:r>
      <w:r w:rsidR="00CB44C6" w:rsidRPr="00D40DE8">
        <w:rPr>
          <w:rFonts w:cs="Times New Roman"/>
          <w:szCs w:val="28"/>
        </w:rPr>
        <w:t xml:space="preserve">cơ quan, </w:t>
      </w:r>
      <w:r w:rsidR="004726B8" w:rsidRPr="00D40DE8">
        <w:rPr>
          <w:rFonts w:cs="Times New Roman"/>
          <w:szCs w:val="28"/>
        </w:rPr>
        <w:t xml:space="preserve">tổ chức, cá nhân có thẩm quyền </w:t>
      </w:r>
      <w:r w:rsidRPr="00D40DE8">
        <w:rPr>
          <w:rFonts w:cs="Times New Roman"/>
          <w:szCs w:val="28"/>
        </w:rPr>
        <w:t xml:space="preserve">đã có nhiều nỗ lực, cố gắng </w:t>
      </w:r>
      <w:r w:rsidR="004726B8" w:rsidRPr="00D40DE8">
        <w:rPr>
          <w:rFonts w:cs="Times New Roman"/>
          <w:szCs w:val="28"/>
        </w:rPr>
        <w:t>trong công tác tiếp</w:t>
      </w:r>
      <w:r w:rsidR="00DD1CB9" w:rsidRPr="00D40DE8">
        <w:rPr>
          <w:rFonts w:cs="Times New Roman"/>
          <w:szCs w:val="28"/>
        </w:rPr>
        <w:t xml:space="preserve"> công dân</w:t>
      </w:r>
      <w:r w:rsidR="004726B8" w:rsidRPr="00D40DE8">
        <w:rPr>
          <w:rFonts w:cs="Times New Roman"/>
          <w:szCs w:val="28"/>
        </w:rPr>
        <w:t>, giải quyết</w:t>
      </w:r>
      <w:r w:rsidR="00DD1CB9" w:rsidRPr="00D40DE8">
        <w:rPr>
          <w:rFonts w:cs="Times New Roman"/>
          <w:szCs w:val="28"/>
        </w:rPr>
        <w:t xml:space="preserve"> khiếu nại, tố cáo, kiến nghị, phản ánh. </w:t>
      </w:r>
      <w:r w:rsidR="006E5ED6" w:rsidRPr="00D40DE8">
        <w:rPr>
          <w:rFonts w:cs="Times New Roman"/>
          <w:szCs w:val="28"/>
        </w:rPr>
        <w:t xml:space="preserve">Tăng cường tiếp công dân trong các kỳ họp Quốc hội, Hội đồng nhân dân các cấp, thực hiện nghiêm quy định về tiếp công dân của Chủ tịch Ủy ban nhân dân các cấp, giải quyết dứt điểm nhiều vụ việc khiếu nại, tố cáo kéo dài. </w:t>
      </w:r>
      <w:r w:rsidR="00DD7B3D" w:rsidRPr="00D40DE8">
        <w:rPr>
          <w:rFonts w:cs="Times New Roman"/>
          <w:szCs w:val="28"/>
        </w:rPr>
        <w:t>C</w:t>
      </w:r>
      <w:r w:rsidR="00DD1CB9" w:rsidRPr="00D40DE8">
        <w:rPr>
          <w:rFonts w:cs="Times New Roman"/>
          <w:szCs w:val="28"/>
        </w:rPr>
        <w:t>ông dân đến khiếu nại, tố cáo, kiến nghị, phản ánh tạ</w:t>
      </w:r>
      <w:r w:rsidR="000738E1" w:rsidRPr="00D40DE8">
        <w:rPr>
          <w:rFonts w:cs="Times New Roman"/>
          <w:szCs w:val="28"/>
        </w:rPr>
        <w:t>i đ</w:t>
      </w:r>
      <w:r w:rsidR="00DD1CB9" w:rsidRPr="00D40DE8">
        <w:rPr>
          <w:rFonts w:cs="Times New Roman"/>
          <w:szCs w:val="28"/>
        </w:rPr>
        <w:t xml:space="preserve">ịa điểm </w:t>
      </w:r>
      <w:r w:rsidR="00DD7B3D" w:rsidRPr="00D40DE8">
        <w:rPr>
          <w:rFonts w:cs="Times New Roman"/>
          <w:szCs w:val="28"/>
        </w:rPr>
        <w:t>t</w:t>
      </w:r>
      <w:r w:rsidR="00DD1CB9" w:rsidRPr="00D40DE8">
        <w:rPr>
          <w:rFonts w:cs="Times New Roman"/>
          <w:szCs w:val="28"/>
        </w:rPr>
        <w:t>iếp công dân của Quốc hội và Trụ sở Tiếp công dân Trung ương về cơ bản đều chấp hành nghiêm quy định của pháp luật; không gây ra các vụ việc, tình huống phức tạp về an ninh, trật tự</w:t>
      </w:r>
      <w:r w:rsidR="00CC539B" w:rsidRPr="00D40DE8">
        <w:rPr>
          <w:rStyle w:val="FootnoteReference"/>
          <w:rFonts w:cs="Times New Roman"/>
          <w:szCs w:val="28"/>
        </w:rPr>
        <w:footnoteReference w:id="60"/>
      </w:r>
      <w:r w:rsidR="00DD1CB9" w:rsidRPr="00D40DE8">
        <w:rPr>
          <w:rFonts w:cs="Times New Roman"/>
          <w:szCs w:val="28"/>
        </w:rPr>
        <w:t>.</w:t>
      </w:r>
    </w:p>
    <w:p w:rsidR="007411E3" w:rsidRPr="00D40DE8" w:rsidRDefault="00C348D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 xml:space="preserve">Cử tri và Nhân dân mong muốn </w:t>
      </w:r>
      <w:r w:rsidRPr="00D40DE8">
        <w:rPr>
          <w:rFonts w:cs="Times New Roman"/>
          <w:bCs/>
          <w:szCs w:val="28"/>
        </w:rPr>
        <w:t>Chính phủ và ngành Nội vụ, ngành Thanh tra và các cơ quan có thẩm quyền quan tâm chỉ đạo thường xuyên và quyết liệt, sâu sát trong thời gian tới</w:t>
      </w:r>
      <w:r w:rsidRPr="00D40DE8">
        <w:rPr>
          <w:rFonts w:cs="Times New Roman"/>
          <w:szCs w:val="28"/>
        </w:rPr>
        <w:t xml:space="preserve"> về </w:t>
      </w:r>
      <w:r w:rsidR="00C5189C" w:rsidRPr="00D40DE8">
        <w:rPr>
          <w:rFonts w:cs="Times New Roman"/>
          <w:szCs w:val="28"/>
        </w:rPr>
        <w:t xml:space="preserve">những vấn đề </w:t>
      </w:r>
      <w:r w:rsidR="001775B2" w:rsidRPr="00D40DE8">
        <w:rPr>
          <w:rFonts w:cs="Times New Roman"/>
          <w:szCs w:val="28"/>
        </w:rPr>
        <w:t>cử tri và Nhân dân</w:t>
      </w:r>
      <w:r w:rsidR="001775B2" w:rsidRPr="00D40DE8">
        <w:rPr>
          <w:rFonts w:cs="Times New Roman"/>
          <w:bCs/>
          <w:szCs w:val="28"/>
        </w:rPr>
        <w:t>còn băn khoăn, trăn trở</w:t>
      </w:r>
      <w:r w:rsidR="006E5ED6" w:rsidRPr="00D40DE8">
        <w:rPr>
          <w:rFonts w:cs="Times New Roman"/>
          <w:bCs/>
          <w:szCs w:val="28"/>
        </w:rPr>
        <w:t>, như:</w:t>
      </w:r>
      <w:r w:rsidR="00B11D97" w:rsidRPr="00D40DE8">
        <w:rPr>
          <w:rFonts w:cs="Times New Roman"/>
          <w:bCs/>
          <w:szCs w:val="28"/>
        </w:rPr>
        <w:t xml:space="preserve"> phương án bố trí, sử dụng trụ sở, công sở, tài sản công sau sắp xếp đơn vị hành chính cấp huyện, cấp xã chưa kịp thời, còn gây lãng phí ở nhiều địa phương</w:t>
      </w:r>
      <w:r w:rsidR="009076C8" w:rsidRPr="00D40DE8">
        <w:rPr>
          <w:rStyle w:val="FootnoteReference"/>
          <w:rFonts w:cs="Times New Roman"/>
          <w:bCs/>
          <w:szCs w:val="28"/>
        </w:rPr>
        <w:footnoteReference w:id="61"/>
      </w:r>
      <w:r w:rsidR="00B11D97" w:rsidRPr="00D40DE8">
        <w:rPr>
          <w:rFonts w:cs="Times New Roman"/>
          <w:bCs/>
          <w:szCs w:val="28"/>
        </w:rPr>
        <w:t xml:space="preserve">; vấn đề xây dựng nền hành chính phục vụ Nhân dân, dân chủ, pháp quyền, chuyên nghiệp, hiện đại, khoa học, trong sạch, công khai, minh bạch, tạo </w:t>
      </w:r>
      <w:r w:rsidR="00B11D97" w:rsidRPr="00D40DE8">
        <w:rPr>
          <w:rFonts w:cs="Times New Roman"/>
          <w:bCs/>
          <w:szCs w:val="28"/>
        </w:rPr>
        <w:lastRenderedPageBreak/>
        <w:t>môi trường thuận lợi cho người dân, doanh nghiệp</w:t>
      </w:r>
      <w:r w:rsidR="00C22426" w:rsidRPr="00D40DE8">
        <w:rPr>
          <w:rStyle w:val="FootnoteReference"/>
          <w:rFonts w:cs="Times New Roman"/>
          <w:bCs/>
          <w:szCs w:val="28"/>
        </w:rPr>
        <w:footnoteReference w:id="62"/>
      </w:r>
      <w:bookmarkEnd w:id="4"/>
      <w:r w:rsidR="009076C8" w:rsidRPr="00D40DE8">
        <w:rPr>
          <w:rFonts w:cs="Times New Roman"/>
          <w:bCs/>
          <w:szCs w:val="28"/>
        </w:rPr>
        <w:t xml:space="preserve">; </w:t>
      </w:r>
      <w:r w:rsidR="00C66624" w:rsidRPr="00D40DE8">
        <w:rPr>
          <w:rFonts w:cs="Times New Roman"/>
          <w:bCs/>
          <w:szCs w:val="28"/>
        </w:rPr>
        <w:t>việc thực hiện quy định của pháp luật về tiếp công dân, giải quyết kiến nghị của cử tri và Nhân dân…</w:t>
      </w:r>
      <w:r w:rsidR="009C1B3F" w:rsidRPr="00D40DE8">
        <w:rPr>
          <w:rFonts w:cs="Times New Roman"/>
          <w:bCs/>
          <w:szCs w:val="28"/>
        </w:rPr>
        <w:t xml:space="preserve">kéo giảm tình trạng </w:t>
      </w:r>
      <w:r w:rsidR="00C66624" w:rsidRPr="00D40DE8">
        <w:rPr>
          <w:rFonts w:cs="Times New Roman"/>
          <w:bCs/>
          <w:szCs w:val="28"/>
        </w:rPr>
        <w:t xml:space="preserve">tụ tập đông người ở các cơ quan Trung ương và nhà các đồng chí cấp cao của Đảng và Nhà nước </w:t>
      </w:r>
      <w:r w:rsidR="009C1B3F" w:rsidRPr="00D40DE8">
        <w:rPr>
          <w:rFonts w:cs="Times New Roman"/>
          <w:bCs/>
          <w:szCs w:val="28"/>
        </w:rPr>
        <w:t xml:space="preserve">để có </w:t>
      </w:r>
      <w:r w:rsidR="00C66624" w:rsidRPr="00D40DE8">
        <w:rPr>
          <w:rFonts w:cs="Times New Roman"/>
          <w:bCs/>
          <w:szCs w:val="28"/>
        </w:rPr>
        <w:t>biện pháp xử lý</w:t>
      </w:r>
      <w:r w:rsidR="009C1B3F" w:rsidRPr="00D40DE8">
        <w:rPr>
          <w:rFonts w:cs="Times New Roman"/>
          <w:bCs/>
          <w:szCs w:val="28"/>
        </w:rPr>
        <w:t>, giải quyết phù hợp</w:t>
      </w:r>
      <w:r w:rsidR="009076C8" w:rsidRPr="00D40DE8">
        <w:rPr>
          <w:rStyle w:val="FootnoteReference"/>
          <w:rFonts w:cs="Times New Roman"/>
          <w:bCs/>
          <w:szCs w:val="28"/>
        </w:rPr>
        <w:footnoteReference w:id="63"/>
      </w:r>
      <w:r w:rsidR="00C66624" w:rsidRPr="00D40DE8">
        <w:rPr>
          <w:rFonts w:cs="Times New Roman"/>
          <w:bCs/>
          <w:szCs w:val="28"/>
        </w:rPr>
        <w:t>.</w:t>
      </w:r>
      <w:r w:rsidR="006E5ED6" w:rsidRPr="00D40DE8">
        <w:rPr>
          <w:rFonts w:cs="Times New Roman"/>
          <w:bCs/>
          <w:szCs w:val="28"/>
        </w:rPr>
        <w:t>Đặc biệt trong công tác tiếp công dân, giải quyết đơn thư khiếu nại, tố cáo, phản ánh, kiến nghị của cư tri và Nhân dân để bảo đảm công khai, minh bạch kịp thời quá trình xem xét, giải quyết; tiến độ và kết quả xem xét, giải quyết; trách nhiệm của tổ chức, các nhân có thẩm quyền để cử tri và Nhân dân giám sát. Như vậy, sẽ khắc phục</w:t>
      </w:r>
      <w:r w:rsidR="00892674" w:rsidRPr="00D40DE8">
        <w:rPr>
          <w:rFonts w:cs="Times New Roman"/>
          <w:bCs/>
          <w:szCs w:val="28"/>
        </w:rPr>
        <w:t xml:space="preserve"> và giảm</w:t>
      </w:r>
      <w:r w:rsidR="006E5ED6" w:rsidRPr="00D40DE8">
        <w:rPr>
          <w:rFonts w:cs="Times New Roman"/>
          <w:bCs/>
          <w:szCs w:val="28"/>
        </w:rPr>
        <w:t xml:space="preserve"> được tình trạng đơn, thư vượt cấp, chuyển đơn thư lòng vòng, né trách, đùn đẩy trách nhiệm, ủy quyền tiếp công dân trái quy định của pháp luật diễn ra phổ biến…gây bức xúc cho cử tri và Nhân dân</w:t>
      </w:r>
      <w:r w:rsidR="00A71264" w:rsidRPr="00D40DE8">
        <w:rPr>
          <w:rFonts w:cs="Times New Roman"/>
          <w:bCs/>
          <w:szCs w:val="28"/>
        </w:rPr>
        <w:t>.Cử tri và Nhân dân đề nghị Đảng, Nhà nước có hình thức xử lý nghiêm đối với người có trách nhiệm không tổ chức tiếp công dân hoặc tiếp mang tính chất chiếu lệ, chưa chân thành lắng nghe, thật lòng giải quyết kiến nghị của người dân</w:t>
      </w:r>
      <w:r w:rsidR="006E5ED6" w:rsidRPr="00D40DE8">
        <w:rPr>
          <w:rStyle w:val="FootnoteReference"/>
          <w:rFonts w:cs="Times New Roman"/>
          <w:bCs/>
          <w:szCs w:val="28"/>
        </w:rPr>
        <w:footnoteReference w:id="64"/>
      </w:r>
      <w:r w:rsidR="00A71264" w:rsidRPr="00D40DE8">
        <w:rPr>
          <w:rFonts w:cs="Times New Roman"/>
          <w:bCs/>
          <w:szCs w:val="28"/>
        </w:rPr>
        <w:t>.</w:t>
      </w:r>
    </w:p>
    <w:p w:rsidR="008D5DE5" w:rsidRPr="00D40DE8" w:rsidRDefault="00BB1DC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szCs w:val="28"/>
          <w:lang w:val="vi-VN"/>
        </w:rPr>
      </w:pPr>
      <w:r w:rsidRPr="00D40DE8">
        <w:rPr>
          <w:rFonts w:cs="Times New Roman"/>
          <w:szCs w:val="28"/>
        </w:rPr>
        <w:t xml:space="preserve">Cử tri và Nhân dân </w:t>
      </w:r>
      <w:r w:rsidRPr="00D40DE8">
        <w:rPr>
          <w:rFonts w:cs="Times New Roman"/>
          <w:bCs/>
          <w:szCs w:val="28"/>
        </w:rPr>
        <w:t>đề nghị Chính phủ</w:t>
      </w:r>
      <w:r w:rsidR="00FD6379" w:rsidRPr="00D40DE8">
        <w:rPr>
          <w:rFonts w:cs="Times New Roman"/>
          <w:bCs/>
          <w:szCs w:val="28"/>
        </w:rPr>
        <w:t xml:space="preserve"> đẩy mạnh hơn nữa tiến độ và khối lượng nhiệm vụ cần hoàn thành theo Đề án 06 để thúc đẩy mạnh mẽ công cuộc chuyển đổi số</w:t>
      </w:r>
      <w:r w:rsidR="001D355B" w:rsidRPr="00D40DE8">
        <w:rPr>
          <w:rFonts w:cs="Times New Roman"/>
          <w:bCs/>
          <w:szCs w:val="28"/>
        </w:rPr>
        <w:t xml:space="preserve"> bảo đảm liên thông</w:t>
      </w:r>
      <w:r w:rsidR="00AF71F6" w:rsidRPr="00D40DE8">
        <w:rPr>
          <w:rFonts w:cs="Times New Roman"/>
          <w:bCs/>
          <w:szCs w:val="28"/>
        </w:rPr>
        <w:t>, đồng bộgiữa các bộ, ngành</w:t>
      </w:r>
      <w:r w:rsidR="00144B20" w:rsidRPr="00D40DE8">
        <w:rPr>
          <w:rFonts w:cs="Times New Roman"/>
          <w:bCs/>
          <w:szCs w:val="28"/>
        </w:rPr>
        <w:t xml:space="preserve">; giữa trung ương và địa phương nhất là ở cơ sở </w:t>
      </w:r>
      <w:r w:rsidR="00CA1777" w:rsidRPr="00D40DE8">
        <w:rPr>
          <w:rFonts w:cs="Times New Roman"/>
          <w:bCs/>
          <w:szCs w:val="28"/>
        </w:rPr>
        <w:t>nơi công dân thực hiện</w:t>
      </w:r>
      <w:r w:rsidR="00D674F9" w:rsidRPr="00D40DE8">
        <w:rPr>
          <w:rFonts w:cs="Times New Roman"/>
          <w:bCs/>
          <w:szCs w:val="28"/>
        </w:rPr>
        <w:t xml:space="preserve"> nhiều</w:t>
      </w:r>
      <w:r w:rsidR="00CA1777" w:rsidRPr="00D40DE8">
        <w:rPr>
          <w:rFonts w:cs="Times New Roman"/>
          <w:bCs/>
          <w:szCs w:val="28"/>
        </w:rPr>
        <w:t xml:space="preserve"> thủ tục hành chính vì thực tế </w:t>
      </w:r>
      <w:r w:rsidR="00590F5D" w:rsidRPr="00D40DE8">
        <w:rPr>
          <w:rFonts w:cs="Times New Roman"/>
          <w:bCs/>
          <w:szCs w:val="28"/>
        </w:rPr>
        <w:t xml:space="preserve">nhiều lúc, nhiều nơi chưa liên thông, </w:t>
      </w:r>
      <w:r w:rsidR="00D674F9" w:rsidRPr="00D40DE8">
        <w:rPr>
          <w:rFonts w:cs="Times New Roman"/>
          <w:bCs/>
          <w:szCs w:val="28"/>
        </w:rPr>
        <w:t xml:space="preserve">chưa </w:t>
      </w:r>
      <w:r w:rsidR="00590F5D" w:rsidRPr="00D40DE8">
        <w:rPr>
          <w:rFonts w:cs="Times New Roman"/>
          <w:bCs/>
          <w:szCs w:val="28"/>
        </w:rPr>
        <w:t>đồng bộ và còn bị gián đoạn, trục trặc</w:t>
      </w:r>
      <w:r w:rsidR="00185458" w:rsidRPr="00D40DE8">
        <w:rPr>
          <w:rFonts w:cs="Times New Roman"/>
          <w:bCs/>
          <w:szCs w:val="28"/>
        </w:rPr>
        <w:t xml:space="preserve"> gây khó khăn, mất nhiều thời gian của công dân. </w:t>
      </w:r>
    </w:p>
    <w:p w:rsidR="008D5DE5" w:rsidRPr="00D40DE8" w:rsidRDefault="00B24418"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szCs w:val="28"/>
        </w:rPr>
      </w:pPr>
      <w:r w:rsidRPr="00D40DE8">
        <w:rPr>
          <w:rFonts w:cs="Times New Roman"/>
          <w:b/>
          <w:szCs w:val="28"/>
          <w:lang w:val="vi-VN"/>
        </w:rPr>
        <w:t xml:space="preserve">7. </w:t>
      </w:r>
      <w:r w:rsidR="00CD7707" w:rsidRPr="00D40DE8">
        <w:rPr>
          <w:rFonts w:cs="Times New Roman"/>
          <w:b/>
          <w:szCs w:val="28"/>
        </w:rPr>
        <w:t>Về công tác đối ngoại</w:t>
      </w:r>
    </w:p>
    <w:p w:rsidR="00997F8D" w:rsidRPr="00D40DE8" w:rsidRDefault="00997F8D"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i/>
          <w:szCs w:val="28"/>
          <w:lang w:val="vi-VN"/>
        </w:rPr>
      </w:pPr>
      <w:r w:rsidRPr="00D40DE8">
        <w:rPr>
          <w:rFonts w:cs="Times New Roman"/>
          <w:szCs w:val="28"/>
        </w:rPr>
        <w:t xml:space="preserve">Cử tri và Nhân dân đánh giá cao kết quả và ý nghĩa các chuyến thăm chính thức Việt Nam của Chủ tịch Thượng viện Australia, Tổng thống nước Cộng hòa Guinea-Bissau, </w:t>
      </w:r>
      <w:r w:rsidRPr="00D40DE8">
        <w:rPr>
          <w:rFonts w:cs="Times New Roman"/>
          <w:bCs/>
          <w:szCs w:val="28"/>
        </w:rPr>
        <w:t xml:space="preserve">Tổng thống nước Cộng hòa Dân chủ Timor - Leste, </w:t>
      </w:r>
      <w:r w:rsidRPr="00D40DE8">
        <w:rPr>
          <w:rFonts w:cs="Times New Roman"/>
          <w:szCs w:val="28"/>
        </w:rPr>
        <w:t>Tổng thống nước Cộng hòa Mozambique và Tổng Bí thư, Chủ tịch nước Cộng hòa Dân chủ Nhân dân Lào, các chuyến thăm chính thức trên sẽ góp phần củng cố và phát triển quan hệ tốt đẹp, hữu nghị truyền thống, hợp tác toàn diện, bền vững, lâu dài giữa Việt Nam và nước bạn.</w:t>
      </w:r>
    </w:p>
    <w:p w:rsidR="00997F8D" w:rsidRPr="00D40DE8" w:rsidRDefault="00997F8D"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Cs/>
          <w:szCs w:val="28"/>
          <w:lang w:val="vi-VN"/>
        </w:rPr>
        <w:t>C</w:t>
      </w:r>
      <w:r w:rsidRPr="00D40DE8">
        <w:rPr>
          <w:rFonts w:cs="Times New Roman"/>
          <w:bCs/>
          <w:szCs w:val="28"/>
        </w:rPr>
        <w:t xml:space="preserve">ử tri và Nhân dân đánh giá cao </w:t>
      </w:r>
      <w:r w:rsidRPr="00D40DE8">
        <w:rPr>
          <w:rFonts w:cs="Times New Roman"/>
          <w:szCs w:val="28"/>
        </w:rPr>
        <w:t>rất cao về kết quả và ý nghĩa các chuyến thăm do các đồng chí lãnh đạo Đảng, Nhà nước dẫn đầu, như</w:t>
      </w:r>
      <w:r w:rsidR="00C7575C" w:rsidRPr="00D40DE8">
        <w:rPr>
          <w:rFonts w:cs="Times New Roman"/>
          <w:szCs w:val="28"/>
        </w:rPr>
        <w:t>:</w:t>
      </w:r>
      <w:r w:rsidR="00C7575C" w:rsidRPr="00D40DE8">
        <w:rPr>
          <w:rFonts w:cs="Times New Roman"/>
          <w:bCs/>
          <w:szCs w:val="28"/>
        </w:rPr>
        <w:t xml:space="preserve">Chủ tịch nước thăm chính thức Cộng hòa dân chủ nhân dân Lào và Vương quốc Campuchia; </w:t>
      </w:r>
      <w:r w:rsidRPr="00D40DE8">
        <w:rPr>
          <w:rFonts w:cs="Times New Roman"/>
          <w:szCs w:val="28"/>
        </w:rPr>
        <w:t>Tổng Bí thư, Chủ tịch nước thăm chính thức nước Cộng hòa Nhân dân Trung Hoa, Cộng hòa Cuba; Chủ tịch Quốc hội thăm chính thức Liên bang Nga và đồng chủ trì Phiên họp lần thứ ba Ủy ban Hợp tác liên Nghị viện Việt Nam - Liên bang Nga</w:t>
      </w:r>
      <w:r w:rsidR="00C7575C" w:rsidRPr="00D40DE8">
        <w:rPr>
          <w:rFonts w:cs="Times New Roman"/>
          <w:szCs w:val="28"/>
        </w:rPr>
        <w:t xml:space="preserve">; </w:t>
      </w:r>
      <w:r w:rsidR="00C7575C" w:rsidRPr="00D40DE8">
        <w:rPr>
          <w:rFonts w:cs="Times New Roman"/>
          <w:bCs/>
          <w:szCs w:val="28"/>
        </w:rPr>
        <w:t>Thủ tướng Chính phủ thăm chính thức Ấn Độ</w:t>
      </w:r>
      <w:r w:rsidRPr="00D40DE8">
        <w:rPr>
          <w:rFonts w:cs="Times New Roman"/>
          <w:szCs w:val="28"/>
        </w:rPr>
        <w:t xml:space="preserve">… nhằm tiếp tục mở ra cơ hội hợp tác, góp phần phát triển kinh tế của đất nước và khẳng định vị trí, vai trò của Việt </w:t>
      </w:r>
      <w:r w:rsidRPr="00D40DE8">
        <w:rPr>
          <w:rFonts w:cs="Times New Roman"/>
          <w:szCs w:val="28"/>
        </w:rPr>
        <w:lastRenderedPageBreak/>
        <w:t xml:space="preserve">Nam trên trường quốc tế.Đặc biệt, lần đầu tiên Tổng Bí thư, Chủ tịch nước ta tham dự Hội nghị Thượng đỉnh Tương laiĐại hội đồng Liên hợp quốc Khóa 79 và làm việc tại Hoa Kỳ, </w:t>
      </w:r>
      <w:r w:rsidR="007C7C51" w:rsidRPr="00D40DE8">
        <w:rPr>
          <w:rFonts w:cs="Times New Roman"/>
          <w:szCs w:val="28"/>
        </w:rPr>
        <w:t xml:space="preserve">có bài phát biểu quan trọng tại Phiên thảo luận chung cấp cao Đại hội đồng Liên Hợp Quốc Khoá 79; </w:t>
      </w:r>
      <w:r w:rsidRPr="00D40DE8">
        <w:rPr>
          <w:rFonts w:cs="Times New Roman"/>
          <w:szCs w:val="28"/>
        </w:rPr>
        <w:t>có cuộc gặp</w:t>
      </w:r>
      <w:r w:rsidR="00A909BB" w:rsidRPr="00D40DE8">
        <w:rPr>
          <w:rFonts w:cs="Times New Roman"/>
          <w:szCs w:val="28"/>
        </w:rPr>
        <w:t>, làm việc</w:t>
      </w:r>
      <w:r w:rsidRPr="00D40DE8">
        <w:rPr>
          <w:rFonts w:cs="Times New Roman"/>
          <w:szCs w:val="28"/>
        </w:rPr>
        <w:t xml:space="preserve"> với Tổng thống Mỹ Joe Biden nhân dịp này. Việc gặp lãnh đạo lãnh đạo Mỹ, Trung Quốc, Nga - ba cường quốc có mối quan hệ đối tác chiến lược là một dấu ấn thể hiện uy tín của Tổng Bí thư, Chủ tịch nước và của Đảng, Nhà nước ta.</w:t>
      </w:r>
    </w:p>
    <w:p w:rsidR="00A97DF0" w:rsidRPr="00D40DE8" w:rsidRDefault="00C7575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Trên cương vị Chủ tịch nước, đồng chí Tô Lâm đã có buổi hội đàm với Tổng thống Nga Viadimir Putin khi thăm cấp nhà nước tới Việt Nam vào tháng 6; hội đàm với Tổng Bí thư, Chủ tịch nước Tập Cận Bình trong chuyến thăm cấp nhà nước tới Trung Quốc hồi tháng 8/2024 trên cương vị Tổng Bí thư, Chủ tịch nước.</w:t>
      </w:r>
      <w:r w:rsidR="00E80074" w:rsidRPr="00D40DE8">
        <w:rPr>
          <w:rFonts w:cs="Times New Roman"/>
          <w:szCs w:val="28"/>
        </w:rPr>
        <w:t>, cuộc gặp Tổng thống</w:t>
      </w:r>
      <w:r w:rsidR="00A34EEB" w:rsidRPr="00D40DE8">
        <w:rPr>
          <w:rFonts w:cs="Times New Roman"/>
          <w:szCs w:val="28"/>
        </w:rPr>
        <w:t xml:space="preserve"> Mỹ Joe Biden vào ngày 25/9</w:t>
      </w:r>
      <w:r w:rsidR="00245CF5" w:rsidRPr="00D40DE8">
        <w:rPr>
          <w:rStyle w:val="FootnoteReference"/>
          <w:rFonts w:cs="Times New Roman"/>
          <w:szCs w:val="28"/>
        </w:rPr>
        <w:footnoteReference w:id="65"/>
      </w:r>
      <w:r w:rsidR="009F6BD0" w:rsidRPr="00D40DE8">
        <w:rPr>
          <w:rFonts w:cs="Times New Roman"/>
          <w:szCs w:val="28"/>
        </w:rPr>
        <w:t>. Việc gặp lãnh đạo lãnh đạo Mỹ, Trung Quốc, Nga</w:t>
      </w:r>
      <w:r w:rsidR="001C49B2" w:rsidRPr="00D40DE8">
        <w:rPr>
          <w:rFonts w:cs="Times New Roman"/>
          <w:szCs w:val="28"/>
        </w:rPr>
        <w:t xml:space="preserve"> - ba cường quốc có mối quan hệ đối tác chiến lược</w:t>
      </w:r>
      <w:r w:rsidR="004300B7" w:rsidRPr="00D40DE8">
        <w:rPr>
          <w:rFonts w:cs="Times New Roman"/>
          <w:szCs w:val="28"/>
        </w:rPr>
        <w:t xml:space="preserve"> là một thành tích lớn của cá nhân đồng chí Tổng Bí thư, Chủ Tịch nước</w:t>
      </w:r>
      <w:r w:rsidR="00E80074" w:rsidRPr="00D40DE8">
        <w:rPr>
          <w:rFonts w:cs="Times New Roman"/>
          <w:szCs w:val="28"/>
        </w:rPr>
        <w:t xml:space="preserve"> và của nước ta.</w:t>
      </w:r>
      <w:r w:rsidR="00A97DF0" w:rsidRPr="00D40DE8">
        <w:rPr>
          <w:rFonts w:cs="Times New Roman"/>
          <w:szCs w:val="28"/>
        </w:rPr>
        <w:t>Cử tri và Nhân dân đánh giá cao những kết quả tốt đẹp trong quan hệ giữa Việt Nam và Tòa thánh Vatican</w:t>
      </w:r>
      <w:r w:rsidR="00A4678B" w:rsidRPr="00D40DE8">
        <w:rPr>
          <w:rFonts w:cs="Times New Roman"/>
          <w:szCs w:val="28"/>
        </w:rPr>
        <w:t>, trong quan hệ với các tổ chức tôn giáo</w:t>
      </w:r>
      <w:r w:rsidR="008F455A" w:rsidRPr="00D40DE8">
        <w:rPr>
          <w:rStyle w:val="FootnoteReference"/>
          <w:rFonts w:cs="Times New Roman"/>
          <w:szCs w:val="28"/>
        </w:rPr>
        <w:footnoteReference w:id="66"/>
      </w:r>
      <w:r w:rsidR="007C7C51" w:rsidRPr="00D40DE8">
        <w:rPr>
          <w:rFonts w:cs="Times New Roman"/>
          <w:szCs w:val="28"/>
        </w:rPr>
        <w:t>; việc tham gia gìn giữ hòa bình của Liên hợp quốc</w:t>
      </w:r>
      <w:r w:rsidR="00B85323" w:rsidRPr="00D40DE8">
        <w:rPr>
          <w:rStyle w:val="FootnoteReference"/>
          <w:rFonts w:cs="Times New Roman"/>
          <w:szCs w:val="28"/>
        </w:rPr>
        <w:footnoteReference w:id="67"/>
      </w:r>
      <w:r w:rsidR="007C7C51" w:rsidRPr="00D40DE8">
        <w:rPr>
          <w:rFonts w:cs="Times New Roman"/>
          <w:szCs w:val="28"/>
        </w:rPr>
        <w:t>.</w:t>
      </w:r>
    </w:p>
    <w:p w:rsidR="00F80959" w:rsidRPr="00D40DE8" w:rsidRDefault="000F6F46"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
          <w:iCs/>
          <w:szCs w:val="28"/>
          <w:lang w:val="vi-VN"/>
        </w:rPr>
        <w:t>8.</w:t>
      </w:r>
      <w:r w:rsidR="00CD7707" w:rsidRPr="00D40DE8">
        <w:rPr>
          <w:rFonts w:cs="Times New Roman"/>
          <w:b/>
          <w:iCs/>
          <w:szCs w:val="28"/>
        </w:rPr>
        <w:t>Về lĩnh vực đất đai, bất động sản</w:t>
      </w:r>
      <w:r w:rsidR="004E0A3D" w:rsidRPr="00D40DE8">
        <w:rPr>
          <w:rFonts w:cs="Times New Roman"/>
          <w:b/>
          <w:iCs/>
          <w:szCs w:val="28"/>
        </w:rPr>
        <w:t>, nhà ở xã hội</w:t>
      </w:r>
    </w:p>
    <w:p w:rsidR="004637D5" w:rsidRPr="00D40DE8" w:rsidRDefault="004637D5"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lang w:val="vi-VN"/>
        </w:rPr>
        <w:t xml:space="preserve">Luật Nhà ở </w:t>
      </w:r>
      <w:r w:rsidR="00DB294C" w:rsidRPr="00D40DE8">
        <w:rPr>
          <w:rFonts w:cs="Times New Roman"/>
          <w:szCs w:val="28"/>
        </w:rPr>
        <w:t xml:space="preserve">năm </w:t>
      </w:r>
      <w:r w:rsidRPr="00D40DE8">
        <w:rPr>
          <w:rFonts w:cs="Times New Roman"/>
          <w:szCs w:val="28"/>
          <w:lang w:val="vi-VN"/>
        </w:rPr>
        <w:t xml:space="preserve">2023, Luật Kinh doanh </w:t>
      </w:r>
      <w:r w:rsidR="00DB294C" w:rsidRPr="00D40DE8">
        <w:rPr>
          <w:rFonts w:cs="Times New Roman"/>
          <w:szCs w:val="28"/>
        </w:rPr>
        <w:t>bất động sản năm</w:t>
      </w:r>
      <w:r w:rsidRPr="00D40DE8">
        <w:rPr>
          <w:rFonts w:cs="Times New Roman"/>
          <w:szCs w:val="28"/>
          <w:lang w:val="vi-VN"/>
        </w:rPr>
        <w:t xml:space="preserve"> 2023, Luật Đất đai </w:t>
      </w:r>
      <w:r w:rsidR="00DB294C" w:rsidRPr="00D40DE8">
        <w:rPr>
          <w:rFonts w:cs="Times New Roman"/>
          <w:szCs w:val="28"/>
        </w:rPr>
        <w:t xml:space="preserve">năm </w:t>
      </w:r>
      <w:r w:rsidRPr="00D40DE8">
        <w:rPr>
          <w:rFonts w:cs="Times New Roman"/>
          <w:szCs w:val="28"/>
          <w:lang w:val="vi-VN"/>
        </w:rPr>
        <w:t xml:space="preserve">2024 </w:t>
      </w:r>
      <w:r w:rsidR="00216F30" w:rsidRPr="00D40DE8">
        <w:rPr>
          <w:rFonts w:cs="Times New Roman"/>
          <w:szCs w:val="28"/>
        </w:rPr>
        <w:t>đ</w:t>
      </w:r>
      <w:r w:rsidR="00DB294C" w:rsidRPr="00D40DE8">
        <w:rPr>
          <w:rFonts w:cs="Times New Roman"/>
          <w:szCs w:val="28"/>
        </w:rPr>
        <w:t xml:space="preserve">ã </w:t>
      </w:r>
      <w:r w:rsidRPr="00D40DE8">
        <w:rPr>
          <w:rFonts w:cs="Times New Roman"/>
          <w:szCs w:val="28"/>
          <w:lang w:val="vi-VN"/>
        </w:rPr>
        <w:t>chính thức có hiệu lực</w:t>
      </w:r>
      <w:r w:rsidR="00DB294C" w:rsidRPr="00D40DE8">
        <w:rPr>
          <w:rFonts w:cs="Times New Roman"/>
          <w:szCs w:val="28"/>
        </w:rPr>
        <w:t xml:space="preserve"> thi hành</w:t>
      </w:r>
      <w:r w:rsidRPr="00D40DE8">
        <w:rPr>
          <w:rFonts w:cs="Times New Roman"/>
          <w:szCs w:val="28"/>
          <w:lang w:val="vi-VN"/>
        </w:rPr>
        <w:t xml:space="preserve"> từ ngày </w:t>
      </w:r>
      <w:r w:rsidRPr="00D40DE8">
        <w:rPr>
          <w:rFonts w:cs="Times New Roman"/>
          <w:szCs w:val="28"/>
        </w:rPr>
        <w:t>0</w:t>
      </w:r>
      <w:r w:rsidRPr="00D40DE8">
        <w:rPr>
          <w:rFonts w:cs="Times New Roman"/>
          <w:szCs w:val="28"/>
          <w:lang w:val="vi-VN"/>
        </w:rPr>
        <w:t xml:space="preserve">1/8/2024 </w:t>
      </w:r>
      <w:r w:rsidR="00DB294C" w:rsidRPr="00D40DE8">
        <w:rPr>
          <w:rFonts w:cs="Times New Roman"/>
          <w:szCs w:val="28"/>
        </w:rPr>
        <w:t xml:space="preserve">với </w:t>
      </w:r>
      <w:r w:rsidRPr="00D40DE8">
        <w:rPr>
          <w:rFonts w:cs="Times New Roman"/>
          <w:szCs w:val="28"/>
          <w:lang w:val="vi-VN"/>
        </w:rPr>
        <w:t xml:space="preserve">nhiều quy định mới, có tác động trực tiếp đến người dân đến doanh nghiệp và các tổ chức kinh tế. </w:t>
      </w:r>
      <w:r w:rsidR="007C7C51" w:rsidRPr="00D40DE8">
        <w:rPr>
          <w:rFonts w:cs="Times New Roman"/>
          <w:szCs w:val="28"/>
        </w:rPr>
        <w:t>V</w:t>
      </w:r>
      <w:r w:rsidRPr="00D40DE8">
        <w:rPr>
          <w:rFonts w:cs="Times New Roman"/>
          <w:szCs w:val="28"/>
          <w:lang w:val="vi-VN"/>
        </w:rPr>
        <w:t xml:space="preserve">iệc nắm rõ và hiểu </w:t>
      </w:r>
      <w:r w:rsidR="007C7C51" w:rsidRPr="00D40DE8">
        <w:rPr>
          <w:rFonts w:cs="Times New Roman"/>
          <w:szCs w:val="28"/>
        </w:rPr>
        <w:t xml:space="preserve">đầy đủ, toàn diện </w:t>
      </w:r>
      <w:r w:rsidRPr="00D40DE8">
        <w:rPr>
          <w:rFonts w:cs="Times New Roman"/>
          <w:szCs w:val="28"/>
          <w:lang w:val="vi-VN"/>
        </w:rPr>
        <w:t>các quy định mới</w:t>
      </w:r>
      <w:r w:rsidR="007C7C51" w:rsidRPr="00D40DE8">
        <w:rPr>
          <w:rFonts w:cs="Times New Roman"/>
          <w:szCs w:val="28"/>
        </w:rPr>
        <w:t xml:space="preserve"> trong các đạo luật này</w:t>
      </w:r>
      <w:r w:rsidRPr="00D40DE8">
        <w:rPr>
          <w:rFonts w:cs="Times New Roman"/>
          <w:szCs w:val="28"/>
          <w:lang w:val="vi-VN"/>
        </w:rPr>
        <w:t xml:space="preserve"> là điều kiện cần thiết để đảm bảo tuân thủ pháp luật, giảm thiểu rủi ro pháp lý và tăng cường hiệu quả hoạt động kinh doanh.</w:t>
      </w:r>
      <w:r w:rsidR="00217CBA" w:rsidRPr="00D40DE8">
        <w:rPr>
          <w:rFonts w:cs="Times New Roman"/>
          <w:szCs w:val="28"/>
        </w:rPr>
        <w:t>M</w:t>
      </w:r>
      <w:r w:rsidRPr="00D40DE8">
        <w:rPr>
          <w:rFonts w:cs="Times New Roman"/>
          <w:szCs w:val="28"/>
          <w:lang w:val="vi-VN"/>
        </w:rPr>
        <w:t xml:space="preserve">ặc dù </w:t>
      </w:r>
      <w:r w:rsidR="007C7C51" w:rsidRPr="00D40DE8">
        <w:rPr>
          <w:rFonts w:cs="Times New Roman"/>
          <w:szCs w:val="28"/>
        </w:rPr>
        <w:t xml:space="preserve">Chính phủ, các bộ ngành đã rất nỗ lực ban hành </w:t>
      </w:r>
      <w:r w:rsidRPr="00D40DE8">
        <w:rPr>
          <w:rFonts w:cs="Times New Roman"/>
          <w:szCs w:val="28"/>
        </w:rPr>
        <w:t>n</w:t>
      </w:r>
      <w:r w:rsidRPr="00D40DE8">
        <w:rPr>
          <w:rFonts w:cs="Times New Roman"/>
          <w:szCs w:val="28"/>
          <w:lang w:val="vi-VN"/>
        </w:rPr>
        <w:t xml:space="preserve">ghị định, </w:t>
      </w:r>
      <w:r w:rsidRPr="00D40DE8">
        <w:rPr>
          <w:rFonts w:cs="Times New Roman"/>
          <w:szCs w:val="28"/>
        </w:rPr>
        <w:t>t</w:t>
      </w:r>
      <w:r w:rsidRPr="00D40DE8">
        <w:rPr>
          <w:rFonts w:cs="Times New Roman"/>
          <w:szCs w:val="28"/>
          <w:lang w:val="vi-VN"/>
        </w:rPr>
        <w:t>hông tư hướng dẫn</w:t>
      </w:r>
      <w:r w:rsidR="00DB294C" w:rsidRPr="00D40DE8">
        <w:rPr>
          <w:rFonts w:cs="Times New Roman"/>
          <w:szCs w:val="28"/>
          <w:lang w:val="vi-VN"/>
        </w:rPr>
        <w:t xml:space="preserve">, </w:t>
      </w:r>
      <w:r w:rsidR="0001568E" w:rsidRPr="00D40DE8">
        <w:rPr>
          <w:rFonts w:cs="Times New Roman"/>
          <w:szCs w:val="28"/>
        </w:rPr>
        <w:t xml:space="preserve">song </w:t>
      </w:r>
      <w:r w:rsidR="00DB294C" w:rsidRPr="00D40DE8">
        <w:rPr>
          <w:rFonts w:cs="Times New Roman"/>
          <w:szCs w:val="28"/>
          <w:lang w:val="vi-VN"/>
        </w:rPr>
        <w:t xml:space="preserve">sau </w:t>
      </w:r>
      <w:r w:rsidR="00DB294C" w:rsidRPr="00D40DE8">
        <w:rPr>
          <w:rFonts w:cs="Times New Roman"/>
          <w:szCs w:val="28"/>
        </w:rPr>
        <w:t xml:space="preserve">gần </w:t>
      </w:r>
      <w:r w:rsidRPr="00D40DE8">
        <w:rPr>
          <w:rFonts w:cs="Times New Roman"/>
          <w:szCs w:val="28"/>
        </w:rPr>
        <w:t>0</w:t>
      </w:r>
      <w:r w:rsidR="00DB294C" w:rsidRPr="00D40DE8">
        <w:rPr>
          <w:rFonts w:cs="Times New Roman"/>
          <w:szCs w:val="28"/>
        </w:rPr>
        <w:t>2</w:t>
      </w:r>
      <w:r w:rsidRPr="00D40DE8">
        <w:rPr>
          <w:rFonts w:cs="Times New Roman"/>
          <w:szCs w:val="28"/>
          <w:lang w:val="vi-VN"/>
        </w:rPr>
        <w:t xml:space="preserve"> tháng triển khai</w:t>
      </w:r>
      <w:r w:rsidR="0001568E" w:rsidRPr="00D40DE8">
        <w:rPr>
          <w:rFonts w:cs="Times New Roman"/>
          <w:szCs w:val="28"/>
        </w:rPr>
        <w:t xml:space="preserve"> cho thấy</w:t>
      </w:r>
      <w:r w:rsidR="007C7C51" w:rsidRPr="00D40DE8">
        <w:rPr>
          <w:rFonts w:cs="Times New Roman"/>
          <w:szCs w:val="28"/>
        </w:rPr>
        <w:t>việc triển khai</w:t>
      </w:r>
      <w:r w:rsidRPr="00D40DE8">
        <w:rPr>
          <w:rFonts w:cs="Times New Roman"/>
          <w:szCs w:val="28"/>
          <w:lang w:val="vi-VN"/>
        </w:rPr>
        <w:t xml:space="preserve"> thi hành </w:t>
      </w:r>
      <w:r w:rsidR="00DB294C" w:rsidRPr="00D40DE8">
        <w:rPr>
          <w:rFonts w:cs="Times New Roman"/>
          <w:szCs w:val="28"/>
        </w:rPr>
        <w:t xml:space="preserve">03 đạo </w:t>
      </w:r>
      <w:r w:rsidRPr="00D40DE8">
        <w:rPr>
          <w:rFonts w:cs="Times New Roman"/>
          <w:szCs w:val="28"/>
          <w:lang w:val="vi-VN"/>
        </w:rPr>
        <w:t xml:space="preserve">luật </w:t>
      </w:r>
      <w:r w:rsidR="00DB294C" w:rsidRPr="00D40DE8">
        <w:rPr>
          <w:rFonts w:cs="Times New Roman"/>
          <w:szCs w:val="28"/>
        </w:rPr>
        <w:t xml:space="preserve">này </w:t>
      </w:r>
      <w:r w:rsidRPr="00D40DE8">
        <w:rPr>
          <w:rFonts w:cs="Times New Roman"/>
          <w:szCs w:val="28"/>
          <w:lang w:val="vi-VN"/>
        </w:rPr>
        <w:t xml:space="preserve">vẫn còn nhiều vướng mắc bởi cả nguyên nhân khách quan và chủ quan. </w:t>
      </w:r>
      <w:r w:rsidR="007C7C51" w:rsidRPr="00D40DE8">
        <w:rPr>
          <w:rFonts w:cs="Times New Roman"/>
          <w:szCs w:val="28"/>
        </w:rPr>
        <w:t>M</w:t>
      </w:r>
      <w:r w:rsidRPr="00D40DE8">
        <w:rPr>
          <w:rFonts w:cs="Times New Roman"/>
          <w:szCs w:val="28"/>
          <w:lang w:val="vi-VN"/>
        </w:rPr>
        <w:t>ột số văn bản hướng dẫn thuộc thẩm quyền của T</w:t>
      </w:r>
      <w:r w:rsidR="00216F30" w:rsidRPr="00D40DE8">
        <w:rPr>
          <w:rFonts w:cs="Times New Roman"/>
          <w:szCs w:val="28"/>
        </w:rPr>
        <w:t>rung ương</w:t>
      </w:r>
      <w:r w:rsidR="00F6415A" w:rsidRPr="00D40DE8">
        <w:rPr>
          <w:rFonts w:cs="Times New Roman"/>
          <w:szCs w:val="28"/>
        </w:rPr>
        <w:t xml:space="preserve"> làm căn cứ, cơ sở cho việc ban hành các văn bản ở địa phương(trong bối cảnh địa phương được phân cấp quy định nhiều nội dung quan trọng) chưa được ban hành dẫn tới chưa bảo đảm tính thống nhất, đồng bộ của hệ thống pháp luật, </w:t>
      </w:r>
      <w:r w:rsidR="00216F30" w:rsidRPr="00D40DE8">
        <w:rPr>
          <w:rFonts w:cs="Times New Roman"/>
          <w:szCs w:val="28"/>
        </w:rPr>
        <w:t xml:space="preserve">gây </w:t>
      </w:r>
      <w:r w:rsidRPr="00D40DE8">
        <w:rPr>
          <w:rFonts w:cs="Times New Roman"/>
          <w:szCs w:val="28"/>
          <w:lang w:val="vi-VN"/>
        </w:rPr>
        <w:t xml:space="preserve">ảnh hưởng rất lớn đến việc triển khai </w:t>
      </w:r>
      <w:r w:rsidR="00F6415A" w:rsidRPr="00D40DE8">
        <w:rPr>
          <w:rFonts w:cs="Times New Roman"/>
          <w:szCs w:val="28"/>
        </w:rPr>
        <w:t xml:space="preserve">các đạo Luật này. </w:t>
      </w:r>
      <w:r w:rsidR="006E79D4" w:rsidRPr="00D40DE8">
        <w:rPr>
          <w:rFonts w:cs="Times New Roman"/>
          <w:szCs w:val="28"/>
        </w:rPr>
        <w:t xml:space="preserve">Công tác phổ biến, </w:t>
      </w:r>
      <w:r w:rsidRPr="00D40DE8">
        <w:rPr>
          <w:rFonts w:cs="Times New Roman"/>
          <w:szCs w:val="28"/>
          <w:lang w:val="vi-VN"/>
        </w:rPr>
        <w:t>tập huấn</w:t>
      </w:r>
      <w:r w:rsidR="006E79D4" w:rsidRPr="00D40DE8">
        <w:rPr>
          <w:rFonts w:cs="Times New Roman"/>
          <w:szCs w:val="28"/>
        </w:rPr>
        <w:t>, hướng dẫn</w:t>
      </w:r>
      <w:r w:rsidRPr="00D40DE8">
        <w:rPr>
          <w:rFonts w:cs="Times New Roman"/>
          <w:szCs w:val="28"/>
          <w:lang w:val="vi-VN"/>
        </w:rPr>
        <w:t xml:space="preserve"> về các quy định mới</w:t>
      </w:r>
      <w:r w:rsidR="006E79D4" w:rsidRPr="00D40DE8">
        <w:rPr>
          <w:rFonts w:cs="Times New Roman"/>
          <w:szCs w:val="28"/>
        </w:rPr>
        <w:t xml:space="preserve"> của </w:t>
      </w:r>
      <w:r w:rsidR="006E79D4" w:rsidRPr="00D40DE8">
        <w:rPr>
          <w:rFonts w:cs="Times New Roman"/>
          <w:szCs w:val="28"/>
        </w:rPr>
        <w:lastRenderedPageBreak/>
        <w:t xml:space="preserve">03 luật này cũng chưa được triển khai đồng bộ, </w:t>
      </w:r>
      <w:r w:rsidR="00F6415A" w:rsidRPr="00D40DE8">
        <w:rPr>
          <w:rFonts w:cs="Times New Roman"/>
          <w:szCs w:val="28"/>
        </w:rPr>
        <w:t>dẫn tới</w:t>
      </w:r>
      <w:r w:rsidR="00A103B7" w:rsidRPr="00D40DE8">
        <w:rPr>
          <w:rFonts w:cs="Times New Roman"/>
          <w:szCs w:val="28"/>
        </w:rPr>
        <w:t xml:space="preserve"> chính quyền và người dân, doanh nghiệp </w:t>
      </w:r>
      <w:r w:rsidR="00C637DF" w:rsidRPr="00D40DE8">
        <w:rPr>
          <w:rFonts w:cs="Times New Roman"/>
          <w:szCs w:val="28"/>
        </w:rPr>
        <w:t xml:space="preserve">còn </w:t>
      </w:r>
      <w:r w:rsidR="00A103B7" w:rsidRPr="00D40DE8">
        <w:rPr>
          <w:rFonts w:cs="Times New Roman"/>
          <w:szCs w:val="28"/>
        </w:rPr>
        <w:t>lúng túng</w:t>
      </w:r>
      <w:r w:rsidR="00F6415A" w:rsidRPr="00D40DE8">
        <w:rPr>
          <w:rFonts w:cs="Times New Roman"/>
          <w:szCs w:val="28"/>
        </w:rPr>
        <w:t xml:space="preserve"> trong quá trình triển khai</w:t>
      </w:r>
      <w:r w:rsidR="0098019E" w:rsidRPr="00D40DE8">
        <w:rPr>
          <w:rFonts w:cs="Times New Roman"/>
          <w:szCs w:val="28"/>
        </w:rPr>
        <w:t xml:space="preserve"> thực hiện</w:t>
      </w:r>
      <w:r w:rsidR="00327E53" w:rsidRPr="00D40DE8">
        <w:rPr>
          <w:rStyle w:val="FootnoteReference"/>
          <w:rFonts w:cs="Times New Roman"/>
          <w:szCs w:val="28"/>
        </w:rPr>
        <w:footnoteReference w:id="68"/>
      </w:r>
      <w:r w:rsidRPr="00D40DE8">
        <w:rPr>
          <w:rFonts w:cs="Times New Roman"/>
          <w:szCs w:val="28"/>
          <w:lang w:val="vi-VN"/>
        </w:rPr>
        <w:t>.</w:t>
      </w:r>
    </w:p>
    <w:p w:rsidR="00CB0A3C" w:rsidRPr="00D40DE8" w:rsidRDefault="00CB0A3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Cử tri và Nhân dân, nhất là hộ nghèo, cận nghèo rất phấn khởi khi Chính phủ và Đoàn Chủ tịch Ủy ban Trung ương MTTQ Việt Nam phát động phong trào cả nước chung tay xóa nhà tạm, nhà dột nát trong năm 2025. Đồng thời cũng còn lo lắng số nhà cần được hỗ trợ lớn, nếu không có giải pháp phù hợp để huy động sức mạnh tổng hợp thì hết năm 2025 khó hoàn thành.</w:t>
      </w:r>
    </w:p>
    <w:p w:rsidR="00CB0A3C" w:rsidRPr="00D40DE8" w:rsidRDefault="00CB0A3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Bên cạnh đó cử tri là công nhân, người có thu nhập thấp mong mỏi được mua nhà ở xã hội nhưng gần hết năm 2024 mà tiến độ các dự án đầu tư rất chậm, mặt khác giữa người bán và đối tượng được mua nhà ở xã hội, còn một số bất cập cần được xem xét giải quyết kịp thời</w:t>
      </w:r>
      <w:r w:rsidR="00B85323" w:rsidRPr="00D40DE8">
        <w:rPr>
          <w:rStyle w:val="FootnoteReference"/>
          <w:rFonts w:cs="Times New Roman"/>
          <w:szCs w:val="28"/>
        </w:rPr>
        <w:footnoteReference w:id="69"/>
      </w:r>
      <w:r w:rsidRPr="00D40DE8">
        <w:rPr>
          <w:rFonts w:cs="Times New Roman"/>
          <w:szCs w:val="28"/>
        </w:rPr>
        <w:t>.</w:t>
      </w:r>
    </w:p>
    <w:p w:rsidR="008A17FE" w:rsidRPr="00D40DE8" w:rsidRDefault="008A17FE"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
          <w:bCs/>
          <w:iCs/>
          <w:szCs w:val="28"/>
          <w:lang w:val="vi-VN"/>
        </w:rPr>
      </w:pPr>
      <w:r w:rsidRPr="00D40DE8">
        <w:rPr>
          <w:rFonts w:cs="Times New Roman"/>
          <w:b/>
          <w:bCs/>
          <w:iCs/>
          <w:szCs w:val="28"/>
          <w:lang w:val="vi-VN"/>
        </w:rPr>
        <w:t xml:space="preserve">9. Về việc xem xét giải quyết </w:t>
      </w:r>
      <w:r w:rsidRPr="00D40DE8">
        <w:rPr>
          <w:rFonts w:cs="Times New Roman"/>
          <w:b/>
          <w:bCs/>
          <w:iCs/>
          <w:szCs w:val="28"/>
        </w:rPr>
        <w:t>các kiến nghị, phản ánh</w:t>
      </w:r>
      <w:r w:rsidRPr="00D40DE8">
        <w:rPr>
          <w:rFonts w:cs="Times New Roman"/>
          <w:b/>
          <w:bCs/>
          <w:iCs/>
          <w:szCs w:val="28"/>
          <w:lang w:val="vi-VN"/>
        </w:rPr>
        <w:t xml:space="preserve"> của cử tri và nhân dân</w:t>
      </w:r>
      <w:r w:rsidRPr="00D40DE8">
        <w:rPr>
          <w:rFonts w:cs="Times New Roman"/>
          <w:b/>
          <w:bCs/>
          <w:iCs/>
          <w:szCs w:val="28"/>
        </w:rPr>
        <w:t xml:space="preserve"> gửi tới các kỳ họp </w:t>
      </w:r>
      <w:r w:rsidRPr="00D40DE8">
        <w:rPr>
          <w:rFonts w:cs="Times New Roman"/>
          <w:b/>
          <w:bCs/>
          <w:iCs/>
          <w:szCs w:val="28"/>
          <w:lang w:val="vi-VN"/>
        </w:rPr>
        <w:t xml:space="preserve">từ đầu nhiệm kỳ </w:t>
      </w:r>
      <w:r w:rsidRPr="00D40DE8">
        <w:rPr>
          <w:rFonts w:cs="Times New Roman"/>
          <w:b/>
          <w:bCs/>
          <w:iCs/>
          <w:szCs w:val="28"/>
        </w:rPr>
        <w:t xml:space="preserve">Quốc hội khóa XV </w:t>
      </w:r>
      <w:r w:rsidRPr="00D40DE8">
        <w:rPr>
          <w:rFonts w:cs="Times New Roman"/>
          <w:b/>
          <w:bCs/>
          <w:iCs/>
          <w:szCs w:val="28"/>
          <w:lang w:val="vi-VN"/>
        </w:rPr>
        <w:t>đến nay</w:t>
      </w:r>
    </w:p>
    <w:p w:rsidR="0098019E" w:rsidRPr="00D40DE8" w:rsidRDefault="008A17FE"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lang w:val="vi-VN"/>
        </w:rPr>
      </w:pPr>
      <w:r w:rsidRPr="00D40DE8">
        <w:rPr>
          <w:rFonts w:cs="Times New Roman"/>
          <w:bCs/>
          <w:szCs w:val="28"/>
        </w:rPr>
        <w:t>Nhiều vấn đề kiến nghị</w:t>
      </w:r>
      <w:r w:rsidRPr="00D40DE8">
        <w:rPr>
          <w:rFonts w:cs="Times New Roman"/>
          <w:bCs/>
          <w:szCs w:val="28"/>
          <w:lang w:val="vi-VN"/>
        </w:rPr>
        <w:t>, phản ánh</w:t>
      </w:r>
      <w:r w:rsidRPr="00D40DE8">
        <w:rPr>
          <w:rFonts w:cs="Times New Roman"/>
          <w:bCs/>
          <w:szCs w:val="28"/>
        </w:rPr>
        <w:t xml:space="preserve"> của cử tri </w:t>
      </w:r>
      <w:r w:rsidRPr="00D40DE8">
        <w:rPr>
          <w:rFonts w:cs="Times New Roman"/>
          <w:bCs/>
          <w:szCs w:val="28"/>
          <w:lang w:val="vi-VN"/>
        </w:rPr>
        <w:t xml:space="preserve">và Nhân dân </w:t>
      </w:r>
      <w:r w:rsidRPr="00D40DE8">
        <w:rPr>
          <w:rFonts w:cs="Times New Roman"/>
          <w:bCs/>
          <w:szCs w:val="28"/>
        </w:rPr>
        <w:t xml:space="preserve">gửi tới </w:t>
      </w:r>
      <w:r w:rsidRPr="00D40DE8">
        <w:rPr>
          <w:rFonts w:cs="Times New Roman"/>
          <w:bCs/>
          <w:szCs w:val="28"/>
          <w:lang w:val="vi-VN"/>
        </w:rPr>
        <w:t xml:space="preserve">các </w:t>
      </w:r>
      <w:r w:rsidRPr="00D40DE8">
        <w:rPr>
          <w:rFonts w:cs="Times New Roman"/>
          <w:bCs/>
          <w:szCs w:val="28"/>
        </w:rPr>
        <w:t xml:space="preserve">Kỳ họp Quốc hội khóa XV đã được các </w:t>
      </w:r>
      <w:r w:rsidR="00E17F8A" w:rsidRPr="00D40DE8">
        <w:rPr>
          <w:rFonts w:cs="Times New Roman"/>
          <w:bCs/>
          <w:szCs w:val="28"/>
        </w:rPr>
        <w:t xml:space="preserve">bộ, ngành, cơ quan </w:t>
      </w:r>
      <w:r w:rsidRPr="00D40DE8">
        <w:rPr>
          <w:rFonts w:cs="Times New Roman"/>
          <w:bCs/>
          <w:szCs w:val="28"/>
        </w:rPr>
        <w:t xml:space="preserve">tổ chức, cá nhân có thẩm quyền xem xét giải quyết. </w:t>
      </w:r>
      <w:r w:rsidR="0098019E" w:rsidRPr="00D40DE8">
        <w:rPr>
          <w:rFonts w:cs="Times New Roman"/>
          <w:bCs/>
          <w:szCs w:val="28"/>
        </w:rPr>
        <w:t xml:space="preserve">Quốc hội, Chính phủ đã có các văn bản chỉ đạo và các bộ, ngành, địa phương đã chú trọng tới việc xem xét giải quyết các kiến nghị, phản ánh của cử tri và Nhân dân gửi tới các kỳ họp Quốc hội. </w:t>
      </w:r>
      <w:r w:rsidRPr="00D40DE8">
        <w:rPr>
          <w:rFonts w:cs="Times New Roman"/>
          <w:bCs/>
          <w:szCs w:val="28"/>
        </w:rPr>
        <w:t>Bên cạnh đó còn nhiều phản ánh</w:t>
      </w:r>
      <w:r w:rsidRPr="00D40DE8">
        <w:rPr>
          <w:rFonts w:cs="Times New Roman"/>
          <w:bCs/>
          <w:szCs w:val="28"/>
          <w:lang w:val="vi-VN"/>
        </w:rPr>
        <w:t>, kiến nghị</w:t>
      </w:r>
      <w:r w:rsidRPr="00D40DE8">
        <w:rPr>
          <w:rFonts w:cs="Times New Roman"/>
          <w:bCs/>
          <w:szCs w:val="28"/>
        </w:rPr>
        <w:t xml:space="preserve"> chưa được</w:t>
      </w:r>
      <w:r w:rsidRPr="00D40DE8">
        <w:rPr>
          <w:rFonts w:cs="Times New Roman"/>
          <w:bCs/>
          <w:szCs w:val="28"/>
          <w:lang w:val="vi-VN"/>
        </w:rPr>
        <w:t xml:space="preserve"> xem xét, giải quyết căn cơ như:tình trạng</w:t>
      </w:r>
      <w:r w:rsidRPr="00D40DE8">
        <w:rPr>
          <w:rFonts w:cs="Times New Roman"/>
          <w:bCs/>
          <w:szCs w:val="28"/>
        </w:rPr>
        <w:t xml:space="preserve"> ngập úng,</w:t>
      </w:r>
      <w:r w:rsidRPr="00D40DE8">
        <w:rPr>
          <w:rFonts w:cs="Times New Roman"/>
          <w:bCs/>
          <w:szCs w:val="28"/>
          <w:lang w:val="vi-VN"/>
        </w:rPr>
        <w:t xml:space="preserve"> tắc đường ở các thành phố lớn nhất là thành phố Hà Nội và Thành phố Hồ Chí Minh; tranh chấp giữa ban quản lý và cư dân về sở hữu chung, riêng của </w:t>
      </w:r>
      <w:r w:rsidRPr="00D40DE8">
        <w:rPr>
          <w:rFonts w:cs="Times New Roman"/>
          <w:bCs/>
          <w:szCs w:val="28"/>
        </w:rPr>
        <w:t>nhà chung cư,</w:t>
      </w:r>
      <w:r w:rsidRPr="00D40DE8">
        <w:rPr>
          <w:rFonts w:cs="Times New Roman"/>
          <w:bCs/>
          <w:szCs w:val="28"/>
          <w:lang w:val="vi-VN"/>
        </w:rPr>
        <w:t xml:space="preserve"> cụm nhà chung cư; công tác bàn giao quỹ bảo trì theo quy định của pháp luật;</w:t>
      </w:r>
      <w:r w:rsidRPr="00D40DE8">
        <w:rPr>
          <w:rFonts w:cs="Times New Roman"/>
          <w:bCs/>
          <w:szCs w:val="28"/>
        </w:rPr>
        <w:t xml:space="preserve"> áp lực </w:t>
      </w:r>
      <w:r w:rsidR="00677642" w:rsidRPr="00D40DE8">
        <w:rPr>
          <w:rFonts w:cs="Times New Roman"/>
          <w:bCs/>
          <w:szCs w:val="28"/>
        </w:rPr>
        <w:t>thi vào</w:t>
      </w:r>
      <w:r w:rsidRPr="00D40DE8">
        <w:rPr>
          <w:rFonts w:cs="Times New Roman"/>
          <w:bCs/>
          <w:szCs w:val="28"/>
          <w:lang w:val="vi-VN"/>
        </w:rPr>
        <w:t xml:space="preserve">đầu </w:t>
      </w:r>
      <w:r w:rsidRPr="00D40DE8">
        <w:rPr>
          <w:rFonts w:cs="Times New Roman"/>
          <w:bCs/>
          <w:szCs w:val="28"/>
        </w:rPr>
        <w:t>các cấp học ở các đô thị lớn</w:t>
      </w:r>
      <w:r w:rsidRPr="00D40DE8">
        <w:rPr>
          <w:rFonts w:cs="Times New Roman"/>
          <w:bCs/>
          <w:szCs w:val="28"/>
          <w:lang w:val="vi-VN"/>
        </w:rPr>
        <w:t xml:space="preserve"> nhất là thành phố Hà Nội và thành phố Hồ Chí Minh</w:t>
      </w:r>
      <w:r w:rsidR="00697E0A" w:rsidRPr="00D40DE8">
        <w:rPr>
          <w:rStyle w:val="FootnoteReference"/>
          <w:rFonts w:cs="Times New Roman"/>
          <w:bCs/>
          <w:szCs w:val="28"/>
          <w:lang w:val="vi-VN"/>
        </w:rPr>
        <w:footnoteReference w:id="70"/>
      </w:r>
      <w:r w:rsidRPr="00D40DE8">
        <w:rPr>
          <w:rFonts w:cs="Times New Roman"/>
          <w:bCs/>
          <w:szCs w:val="28"/>
          <w:lang w:val="vi-VN"/>
        </w:rPr>
        <w:t xml:space="preserve">;rất nhiều </w:t>
      </w:r>
      <w:r w:rsidRPr="00D40DE8">
        <w:rPr>
          <w:rFonts w:cs="Times New Roman"/>
          <w:bCs/>
          <w:szCs w:val="28"/>
        </w:rPr>
        <w:t xml:space="preserve">các khu đất </w:t>
      </w:r>
      <w:r w:rsidRPr="00D40DE8">
        <w:rPr>
          <w:rFonts w:cs="Times New Roman"/>
          <w:bCs/>
          <w:szCs w:val="28"/>
          <w:lang w:val="vi-VN"/>
        </w:rPr>
        <w:t xml:space="preserve">của </w:t>
      </w:r>
      <w:r w:rsidRPr="00D40DE8">
        <w:rPr>
          <w:rFonts w:cs="Times New Roman"/>
          <w:bCs/>
          <w:szCs w:val="28"/>
        </w:rPr>
        <w:t xml:space="preserve">các dự án, </w:t>
      </w:r>
      <w:r w:rsidR="00C37135" w:rsidRPr="00D40DE8">
        <w:rPr>
          <w:rFonts w:cs="Times New Roman"/>
          <w:bCs/>
          <w:szCs w:val="28"/>
        </w:rPr>
        <w:t xml:space="preserve">khu biệt thự, </w:t>
      </w:r>
      <w:r w:rsidRPr="00D40DE8">
        <w:rPr>
          <w:rFonts w:cs="Times New Roman"/>
          <w:bCs/>
          <w:szCs w:val="28"/>
        </w:rPr>
        <w:t>nhà tái định cư bị bỏ hoang</w:t>
      </w:r>
      <w:r w:rsidRPr="00D40DE8">
        <w:rPr>
          <w:rFonts w:cs="Times New Roman"/>
          <w:bCs/>
          <w:szCs w:val="28"/>
          <w:lang w:val="vi-VN"/>
        </w:rPr>
        <w:t xml:space="preserve"> nhiều năm</w:t>
      </w:r>
      <w:r w:rsidRPr="00D40DE8">
        <w:rPr>
          <w:rFonts w:cs="Times New Roman"/>
          <w:bCs/>
          <w:szCs w:val="28"/>
        </w:rPr>
        <w:t xml:space="preserve"> tại </w:t>
      </w:r>
      <w:r w:rsidRPr="00D40DE8">
        <w:rPr>
          <w:rFonts w:cs="Times New Roman"/>
          <w:bCs/>
          <w:szCs w:val="28"/>
          <w:lang w:val="vi-VN"/>
        </w:rPr>
        <w:t xml:space="preserve">thành phố </w:t>
      </w:r>
      <w:r w:rsidRPr="00D40DE8">
        <w:rPr>
          <w:rFonts w:cs="Times New Roman"/>
          <w:bCs/>
          <w:szCs w:val="28"/>
        </w:rPr>
        <w:t xml:space="preserve">Hà Nội, </w:t>
      </w:r>
      <w:r w:rsidRPr="00D40DE8">
        <w:rPr>
          <w:rFonts w:cs="Times New Roman"/>
          <w:bCs/>
          <w:szCs w:val="28"/>
          <w:lang w:val="vi-VN"/>
        </w:rPr>
        <w:t>thành phố</w:t>
      </w:r>
      <w:r w:rsidRPr="00D40DE8">
        <w:rPr>
          <w:rFonts w:cs="Times New Roman"/>
          <w:bCs/>
          <w:szCs w:val="28"/>
        </w:rPr>
        <w:t xml:space="preserve"> Hồ Chí Minh và </w:t>
      </w:r>
      <w:r w:rsidRPr="00D40DE8">
        <w:rPr>
          <w:rFonts w:cs="Times New Roman"/>
          <w:bCs/>
          <w:szCs w:val="28"/>
          <w:lang w:val="vi-VN"/>
        </w:rPr>
        <w:t xml:space="preserve">các </w:t>
      </w:r>
      <w:r w:rsidRPr="00D40DE8">
        <w:rPr>
          <w:rFonts w:cs="Times New Roman"/>
          <w:bCs/>
          <w:szCs w:val="28"/>
        </w:rPr>
        <w:t>tỉnh, thành phố</w:t>
      </w:r>
      <w:r w:rsidRPr="00D40DE8">
        <w:rPr>
          <w:rFonts w:cs="Times New Roman"/>
          <w:bCs/>
          <w:szCs w:val="28"/>
          <w:lang w:val="vi-VN"/>
        </w:rPr>
        <w:t xml:space="preserve"> trong phạm vi cả nước</w:t>
      </w:r>
      <w:r w:rsidR="0066170D" w:rsidRPr="00D40DE8">
        <w:rPr>
          <w:rStyle w:val="FootnoteReference"/>
          <w:rFonts w:cs="Times New Roman"/>
          <w:bCs/>
          <w:szCs w:val="28"/>
          <w:lang w:val="vi-VN"/>
        </w:rPr>
        <w:footnoteReference w:id="71"/>
      </w:r>
      <w:r w:rsidRPr="00D40DE8">
        <w:rPr>
          <w:rFonts w:cs="Times New Roman"/>
          <w:bCs/>
          <w:szCs w:val="28"/>
          <w:lang w:val="vi-VN"/>
        </w:rPr>
        <w:t xml:space="preserve">; việc tổ chức khai chương, khánh thành, lễ kỷ niệm gây lãng phí không cần thiết; tình trạng các hợp đồng bảo hiểm, hợp đồng mua nhà, hợp đồng kỳ nghỉ... không được thẩm định chặt chẽ </w:t>
      </w:r>
      <w:r w:rsidR="00391B50" w:rsidRPr="00D40DE8">
        <w:rPr>
          <w:rFonts w:cs="Times New Roman"/>
          <w:bCs/>
          <w:szCs w:val="28"/>
        </w:rPr>
        <w:t xml:space="preserve">nên </w:t>
      </w:r>
      <w:r w:rsidRPr="00D40DE8">
        <w:rPr>
          <w:rFonts w:cs="Times New Roman"/>
          <w:bCs/>
          <w:szCs w:val="28"/>
          <w:lang w:val="vi-VN"/>
        </w:rPr>
        <w:t xml:space="preserve">nhiều quy định gây bất lợi cho </w:t>
      </w:r>
      <w:r w:rsidR="00C37135" w:rsidRPr="00D40DE8">
        <w:rPr>
          <w:rFonts w:cs="Times New Roman"/>
          <w:bCs/>
          <w:szCs w:val="28"/>
        </w:rPr>
        <w:t>cử</w:t>
      </w:r>
      <w:r w:rsidRPr="00D40DE8">
        <w:rPr>
          <w:rFonts w:cs="Times New Roman"/>
          <w:bCs/>
          <w:szCs w:val="28"/>
          <w:lang w:val="vi-VN"/>
        </w:rPr>
        <w:t xml:space="preserve"> tri và Nhân dân; tình trạng nhiều công ty </w:t>
      </w:r>
      <w:r w:rsidR="0061107E" w:rsidRPr="00D40DE8">
        <w:rPr>
          <w:rFonts w:cs="Times New Roman"/>
          <w:bCs/>
          <w:szCs w:val="28"/>
        </w:rPr>
        <w:t xml:space="preserve">mời người dân dự hội thảo </w:t>
      </w:r>
      <w:r w:rsidRPr="00D40DE8">
        <w:rPr>
          <w:rFonts w:cs="Times New Roman"/>
          <w:bCs/>
          <w:szCs w:val="28"/>
          <w:lang w:val="vi-VN"/>
        </w:rPr>
        <w:t>dưới hình thức tìm hiểu về thói quen du lịch, khám bệnh miễn phí, tặng quà... nhưng thực chất là lừa đảo rất phổ biến, diễn ra công khai ở các tòa nhà lớn</w:t>
      </w:r>
      <w:r w:rsidR="0061107E" w:rsidRPr="00D40DE8">
        <w:rPr>
          <w:rFonts w:cs="Times New Roman"/>
          <w:bCs/>
          <w:szCs w:val="28"/>
        </w:rPr>
        <w:t xml:space="preserve"> nhất là ở thành phố Hà Nội và thành phố Hồ Chí Minh</w:t>
      </w:r>
      <w:r w:rsidRPr="00D40DE8">
        <w:rPr>
          <w:rFonts w:cs="Times New Roman"/>
          <w:bCs/>
          <w:szCs w:val="28"/>
          <w:lang w:val="vi-VN"/>
        </w:rPr>
        <w:t xml:space="preserve"> mà không được quản lý</w:t>
      </w:r>
      <w:r w:rsidR="0061107E" w:rsidRPr="00D40DE8">
        <w:rPr>
          <w:rFonts w:cs="Times New Roman"/>
          <w:bCs/>
          <w:szCs w:val="28"/>
        </w:rPr>
        <w:t>,</w:t>
      </w:r>
      <w:r w:rsidRPr="00D40DE8">
        <w:rPr>
          <w:rFonts w:cs="Times New Roman"/>
          <w:bCs/>
          <w:szCs w:val="28"/>
          <w:lang w:val="vi-VN"/>
        </w:rPr>
        <w:t xml:space="preserve"> ngăn chặn kịp thời, nguy hiểm hơn là đào tạo ra một đội ngũ đang trong độ tuổi lao động sung sức nhất </w:t>
      </w:r>
      <w:r w:rsidR="0061107E" w:rsidRPr="00D40DE8">
        <w:rPr>
          <w:rFonts w:cs="Times New Roman"/>
          <w:bCs/>
          <w:szCs w:val="28"/>
          <w:lang w:val="vi-VN"/>
        </w:rPr>
        <w:t xml:space="preserve">với hành vi lừa đảo </w:t>
      </w:r>
      <w:r w:rsidRPr="00D40DE8">
        <w:rPr>
          <w:rFonts w:cs="Times New Roman"/>
          <w:bCs/>
          <w:szCs w:val="28"/>
          <w:lang w:val="vi-VN"/>
        </w:rPr>
        <w:t xml:space="preserve">rất chuyên nghiệp, tinh vi gây nhiều hệ lụy cho xã hội. Tình trạng lừa đảo trên mạng </w:t>
      </w:r>
      <w:r w:rsidRPr="00D40DE8">
        <w:rPr>
          <w:rFonts w:cs="Times New Roman"/>
          <w:bCs/>
          <w:szCs w:val="28"/>
          <w:lang w:val="vi-VN"/>
        </w:rPr>
        <w:lastRenderedPageBreak/>
        <w:t>xã hội vẫn xảy ra phổ biến, nghiêm trọng</w:t>
      </w:r>
      <w:r w:rsidR="00697E0A" w:rsidRPr="00D40DE8">
        <w:rPr>
          <w:rStyle w:val="FootnoteReference"/>
          <w:rFonts w:cs="Times New Roman"/>
          <w:bCs/>
          <w:szCs w:val="28"/>
          <w:lang w:val="vi-VN"/>
        </w:rPr>
        <w:footnoteReference w:id="72"/>
      </w:r>
      <w:r w:rsidRPr="00D40DE8">
        <w:rPr>
          <w:rFonts w:cs="Times New Roman"/>
          <w:bCs/>
          <w:szCs w:val="28"/>
          <w:lang w:val="vi-VN"/>
        </w:rPr>
        <w:t xml:space="preserve">. </w:t>
      </w:r>
      <w:r w:rsidR="00CA5DB1" w:rsidRPr="00D40DE8">
        <w:rPr>
          <w:rFonts w:cs="Times New Roman"/>
          <w:bCs/>
          <w:szCs w:val="28"/>
        </w:rPr>
        <w:t xml:space="preserve">Tình trạng buôn bán hàng giả, hàng kém chất lượng, hàng nhập lậu diễn ra </w:t>
      </w:r>
      <w:r w:rsidR="008E0B8E" w:rsidRPr="00D40DE8">
        <w:rPr>
          <w:rFonts w:cs="Times New Roman"/>
          <w:bCs/>
          <w:szCs w:val="28"/>
        </w:rPr>
        <w:t>công khai</w:t>
      </w:r>
      <w:r w:rsidR="00697E0A" w:rsidRPr="00D40DE8">
        <w:rPr>
          <w:rStyle w:val="FootnoteReference"/>
          <w:rFonts w:cs="Times New Roman"/>
          <w:bCs/>
          <w:szCs w:val="28"/>
        </w:rPr>
        <w:footnoteReference w:id="73"/>
      </w:r>
      <w:r w:rsidR="00CA5DB1" w:rsidRPr="00D40DE8">
        <w:rPr>
          <w:rFonts w:cs="Times New Roman"/>
          <w:bCs/>
          <w:szCs w:val="28"/>
        </w:rPr>
        <w:t xml:space="preserve">; </w:t>
      </w:r>
      <w:r w:rsidRPr="00D40DE8">
        <w:rPr>
          <w:rFonts w:cs="Times New Roman"/>
          <w:bCs/>
          <w:szCs w:val="28"/>
          <w:lang w:val="vi-VN"/>
        </w:rPr>
        <w:t xml:space="preserve">Thủ tục cấp giấy chứng quyền sử dụng đất vẫn vô cùng khó khăn trong nhiều năm mà vẫn không có hướng dẫn cụ thể để cử tri và Nhân </w:t>
      </w:r>
      <w:r w:rsidR="001E40DE" w:rsidRPr="00D40DE8">
        <w:rPr>
          <w:rFonts w:cs="Times New Roman"/>
          <w:bCs/>
          <w:szCs w:val="28"/>
        </w:rPr>
        <w:t xml:space="preserve">dân </w:t>
      </w:r>
      <w:r w:rsidRPr="00D40DE8">
        <w:rPr>
          <w:rFonts w:cs="Times New Roman"/>
          <w:bCs/>
          <w:szCs w:val="28"/>
          <w:lang w:val="vi-VN"/>
        </w:rPr>
        <w:t xml:space="preserve">dễ dàng thực hiện và rất nhiều trường hợp ở nhiều nơi chỉ được cấp giấy chứng </w:t>
      </w:r>
      <w:r w:rsidR="001E40DE" w:rsidRPr="00D40DE8">
        <w:rPr>
          <w:rFonts w:cs="Times New Roman"/>
          <w:bCs/>
          <w:szCs w:val="28"/>
          <w:lang w:val="vi-VN"/>
        </w:rPr>
        <w:t>nh</w:t>
      </w:r>
      <w:r w:rsidR="001E40DE" w:rsidRPr="00D40DE8">
        <w:rPr>
          <w:rFonts w:cs="Times New Roman"/>
          <w:bCs/>
          <w:szCs w:val="28"/>
        </w:rPr>
        <w:t>ận</w:t>
      </w:r>
      <w:r w:rsidRPr="00D40DE8">
        <w:rPr>
          <w:rFonts w:cs="Times New Roman"/>
          <w:bCs/>
          <w:szCs w:val="28"/>
          <w:lang w:val="vi-VN"/>
        </w:rPr>
        <w:t xml:space="preserve">khi có </w:t>
      </w:r>
      <w:r w:rsidR="001E40DE" w:rsidRPr="00D40DE8">
        <w:rPr>
          <w:rFonts w:cs="Times New Roman"/>
          <w:bCs/>
          <w:szCs w:val="28"/>
        </w:rPr>
        <w:t>chi phí đáng kể</w:t>
      </w:r>
      <w:r w:rsidRPr="00D40DE8">
        <w:rPr>
          <w:rFonts w:cs="Times New Roman"/>
          <w:bCs/>
          <w:szCs w:val="28"/>
          <w:lang w:val="vi-VN"/>
        </w:rPr>
        <w:t xml:space="preserve"> cho công chức được giao nhiệm vụ thực hiện thủ tục này. </w:t>
      </w:r>
      <w:r w:rsidRPr="00D40DE8">
        <w:rPr>
          <w:rFonts w:cs="Times New Roman"/>
          <w:bCs/>
          <w:szCs w:val="28"/>
        </w:rPr>
        <w:t>Vấn đề liên thông, đồng bộ dữ liệu dân cư quốc gia trong chuyển đổi số</w:t>
      </w:r>
      <w:r w:rsidRPr="00D40DE8">
        <w:rPr>
          <w:rFonts w:cs="Times New Roman"/>
          <w:bCs/>
          <w:szCs w:val="28"/>
          <w:lang w:val="vi-VN"/>
        </w:rPr>
        <w:t xml:space="preserve"> vẫn còn nhiều khó khăn nhất là ở cơ sở</w:t>
      </w:r>
      <w:r w:rsidR="0061107E" w:rsidRPr="00D40DE8">
        <w:rPr>
          <w:rFonts w:cs="Times New Roman"/>
          <w:bCs/>
          <w:szCs w:val="28"/>
        </w:rPr>
        <w:t xml:space="preserve"> khi</w:t>
      </w:r>
      <w:r w:rsidRPr="00D40DE8">
        <w:rPr>
          <w:rFonts w:cs="Times New Roman"/>
          <w:bCs/>
          <w:szCs w:val="28"/>
          <w:lang w:val="vi-VN"/>
        </w:rPr>
        <w:t xml:space="preserve"> cử tri và Nhân dân trực tiếp thực hiện các giao dịch hành chính.</w:t>
      </w:r>
      <w:r w:rsidR="00A116EC" w:rsidRPr="00D40DE8">
        <w:rPr>
          <w:rFonts w:cs="Times New Roman"/>
          <w:bCs/>
          <w:szCs w:val="28"/>
        </w:rPr>
        <w:t xml:space="preserve"> Việc quy định nhiều bộ sách giáo khoa trong chương trình giáo dục phổ thông</w:t>
      </w:r>
      <w:r w:rsidR="0066170D" w:rsidRPr="00D40DE8">
        <w:rPr>
          <w:rStyle w:val="FootnoteReference"/>
          <w:rFonts w:cs="Times New Roman"/>
          <w:bCs/>
          <w:szCs w:val="28"/>
        </w:rPr>
        <w:footnoteReference w:id="74"/>
      </w:r>
      <w:r w:rsidR="00A116EC" w:rsidRPr="00D40DE8">
        <w:rPr>
          <w:rFonts w:cs="Times New Roman"/>
          <w:bCs/>
          <w:szCs w:val="28"/>
        </w:rPr>
        <w:t>…</w:t>
      </w:r>
    </w:p>
    <w:p w:rsidR="00C37135" w:rsidRPr="00D40DE8" w:rsidRDefault="00720E42"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bCs/>
          <w:szCs w:val="28"/>
        </w:rPr>
        <w:t>Theo đó, c</w:t>
      </w:r>
      <w:r w:rsidR="008A17FE" w:rsidRPr="00D40DE8">
        <w:rPr>
          <w:rFonts w:cs="Times New Roman"/>
          <w:bCs/>
          <w:szCs w:val="28"/>
          <w:lang w:val="vi-VN"/>
        </w:rPr>
        <w:t xml:space="preserve">ử tri và Nhân dân </w:t>
      </w:r>
      <w:r w:rsidR="0098019E" w:rsidRPr="00D40DE8">
        <w:rPr>
          <w:rFonts w:cs="Times New Roman"/>
          <w:bCs/>
          <w:szCs w:val="28"/>
        </w:rPr>
        <w:t xml:space="preserve">tiếp tục </w:t>
      </w:r>
      <w:r w:rsidR="008A17FE" w:rsidRPr="00D40DE8">
        <w:rPr>
          <w:rFonts w:cs="Times New Roman"/>
          <w:bCs/>
          <w:szCs w:val="28"/>
          <w:lang w:val="vi-VN"/>
        </w:rPr>
        <w:t>đề nghị Đảng, Nhà nước lãnh đạo, chỉ đạo tập hợp đầy đủ các kiến nghị, phản ánh của cử tri và Nhân dân nêu trên</w:t>
      </w:r>
      <w:r w:rsidR="00627A6B" w:rsidRPr="00D40DE8">
        <w:rPr>
          <w:rFonts w:cs="Times New Roman"/>
          <w:bCs/>
          <w:szCs w:val="28"/>
          <w:lang w:val="vi-VN"/>
        </w:rPr>
        <w:t>, chỉ rõ nguyên nhân</w:t>
      </w:r>
      <w:r w:rsidR="008A17FE" w:rsidRPr="00D40DE8">
        <w:rPr>
          <w:rFonts w:cs="Times New Roman"/>
          <w:bCs/>
          <w:szCs w:val="28"/>
          <w:lang w:val="vi-VN"/>
        </w:rPr>
        <w:t xml:space="preserve"> vì sao </w:t>
      </w:r>
      <w:r w:rsidR="008C2802" w:rsidRPr="00D40DE8">
        <w:rPr>
          <w:rFonts w:cs="Times New Roman"/>
          <w:bCs/>
          <w:szCs w:val="28"/>
        </w:rPr>
        <w:t>các kiến nghị, phản ánh vẫn tiếp tục diễn ra, những vấn đề đã</w:t>
      </w:r>
      <w:r w:rsidR="008A17FE" w:rsidRPr="00D40DE8">
        <w:rPr>
          <w:rFonts w:cs="Times New Roman"/>
          <w:bCs/>
          <w:szCs w:val="28"/>
          <w:lang w:val="vi-VN"/>
        </w:rPr>
        <w:t xml:space="preserve"> xem xét, giải quyết hoặc đang được xem xét, giải quyết, định lượng kết quả cụ thể</w:t>
      </w:r>
      <w:r w:rsidR="00627A6B" w:rsidRPr="00D40DE8">
        <w:rPr>
          <w:rFonts w:cs="Times New Roman"/>
          <w:bCs/>
          <w:szCs w:val="28"/>
          <w:lang w:val="vi-VN"/>
        </w:rPr>
        <w:t xml:space="preserve"> và gửi </w:t>
      </w:r>
      <w:r w:rsidR="00064F83" w:rsidRPr="00D40DE8">
        <w:rPr>
          <w:rFonts w:cs="Times New Roman"/>
          <w:bCs/>
          <w:szCs w:val="28"/>
          <w:lang w:val="vi-VN"/>
        </w:rPr>
        <w:t xml:space="preserve">về Đoàn Chủ tịch Ủy ban Trung ương MTTQ Việt Nam </w:t>
      </w:r>
      <w:r w:rsidR="008A17FE" w:rsidRPr="00D40DE8">
        <w:rPr>
          <w:rFonts w:cs="Times New Roman"/>
          <w:bCs/>
          <w:szCs w:val="28"/>
          <w:lang w:val="vi-VN"/>
        </w:rPr>
        <w:t xml:space="preserve">để </w:t>
      </w:r>
      <w:r w:rsidR="00064F83" w:rsidRPr="00D40DE8">
        <w:rPr>
          <w:rFonts w:cs="Times New Roman"/>
          <w:bCs/>
          <w:szCs w:val="28"/>
          <w:lang w:val="vi-VN"/>
        </w:rPr>
        <w:t xml:space="preserve">thông báo cho </w:t>
      </w:r>
      <w:r w:rsidR="008A17FE" w:rsidRPr="00D40DE8">
        <w:rPr>
          <w:rFonts w:cs="Times New Roman"/>
          <w:bCs/>
          <w:szCs w:val="28"/>
          <w:lang w:val="vi-VN"/>
        </w:rPr>
        <w:t xml:space="preserve">cử tri và Nhân dân biết và </w:t>
      </w:r>
      <w:r w:rsidR="00C95BE6" w:rsidRPr="00D40DE8">
        <w:rPr>
          <w:rFonts w:cs="Times New Roman"/>
          <w:bCs/>
          <w:szCs w:val="28"/>
          <w:lang w:val="vi-VN"/>
        </w:rPr>
        <w:t xml:space="preserve">tiếp tục </w:t>
      </w:r>
      <w:r w:rsidR="008A17FE" w:rsidRPr="00D40DE8">
        <w:rPr>
          <w:rFonts w:cs="Times New Roman"/>
          <w:bCs/>
          <w:szCs w:val="28"/>
          <w:lang w:val="vi-VN"/>
        </w:rPr>
        <w:t>giám sát</w:t>
      </w:r>
      <w:r w:rsidR="00064F83" w:rsidRPr="00D40DE8">
        <w:rPr>
          <w:rFonts w:cs="Times New Roman"/>
          <w:bCs/>
          <w:szCs w:val="28"/>
          <w:lang w:val="vi-VN"/>
        </w:rPr>
        <w:t>.</w:t>
      </w:r>
    </w:p>
    <w:p w:rsidR="006E4B10" w:rsidRPr="00D40DE8" w:rsidRDefault="008D6A69"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
          <w:szCs w:val="28"/>
        </w:rPr>
        <w:t>III. KIẾN NGHỊ CỦA ĐOÀN CHỦ TỊCH ỦY BAN TRUNG ƯƠNG MẶT TRẬN TỔ QUỐC VIỆT NAM</w:t>
      </w:r>
      <w:r w:rsidR="00EF197A" w:rsidRPr="00D40DE8">
        <w:rPr>
          <w:rFonts w:cs="Times New Roman"/>
          <w:b/>
          <w:szCs w:val="28"/>
          <w:lang w:val="vi-VN"/>
        </w:rPr>
        <w:t xml:space="preserve"> ĐỐI VỚI ĐẢNG, NHÀ NƯỚC</w:t>
      </w:r>
    </w:p>
    <w:p w:rsidR="00A8078B" w:rsidRPr="00D40DE8" w:rsidRDefault="0094581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bCs/>
          <w:szCs w:val="28"/>
        </w:rPr>
      </w:pPr>
      <w:r w:rsidRPr="00D40DE8">
        <w:rPr>
          <w:rFonts w:cs="Times New Roman"/>
          <w:bCs/>
          <w:szCs w:val="28"/>
        </w:rPr>
        <w:t>1</w:t>
      </w:r>
      <w:r w:rsidR="00A8078B" w:rsidRPr="00D40DE8">
        <w:rPr>
          <w:rFonts w:cs="Times New Roman"/>
          <w:bCs/>
          <w:szCs w:val="28"/>
        </w:rPr>
        <w:t>. Cơn bão số 3 đã gây thiệt hại rất nặng nề. Đảng, Nhà nước đã quan tâm dành nguồn lực xây dựng lại cầu đường, đê kè, trường học…, hỗ trợ làm lại nhà cửa cho Nhân dân. Sự chia sẻ, ủng hộ, chung tay góp sức của Nhân dân cả nước, cộng đồng doanh nghiệp, tổ chức cá nhân ở trong nước và người Việt Nam ở nước ngoài, các tổ chức quốc tế đã góp công, góp của để khắc phục hậu quả mưa bão gây ra; nhiều cách làm sáng tạo, nghĩa cử cao đẹp, hỗ trợ người dân giảm bớt khó khăn, bước đầu ổn định cuộc sống. Tuy nhiên nguy cơ thiếu đói, không còn sinh kế là hiện hữu. Đề nghị Đảng, Nhà nước cần sớm dành nguồn lực gói hỗ trợ lương thực, cây con giống, vật tư thiết yếu để Nhân dân vùng bị thiệt hại có điều kiện tái thiết lại cuộc sống.</w:t>
      </w:r>
    </w:p>
    <w:p w:rsidR="0006225C" w:rsidRPr="00D40DE8" w:rsidRDefault="0094581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2. Luật Thực hiện dân chủ ở cơ sở đã có hiệu lực từ ngày 01/7/2023, trân trọng đề nghị cấp có thẩm quyền nhất là Hội đồng nhân dân, Ủy ban nhân dân các tỉnh, thành phố quan tâm</w:t>
      </w:r>
      <w:r w:rsidR="00FA657C" w:rsidRPr="00D40DE8">
        <w:rPr>
          <w:rFonts w:cs="Times New Roman"/>
          <w:szCs w:val="28"/>
        </w:rPr>
        <w:t xml:space="preserve"> ban hành các văn bản quy phạm pháp luật</w:t>
      </w:r>
      <w:r w:rsidRPr="00D40DE8">
        <w:rPr>
          <w:rFonts w:cs="Times New Roman"/>
          <w:szCs w:val="28"/>
        </w:rPr>
        <w:t xml:space="preserve"> triển khai thực hiện, phát huy dân chủ, thực hiện chủ trương nhất quán của Đảng “Dân biết, dân bàn, dân làm, dân kiểm tra, dân giám sát, dân thụ hưởng”, huy động sức </w:t>
      </w:r>
      <w:r w:rsidRPr="00D40DE8">
        <w:rPr>
          <w:rFonts w:cs="Times New Roman"/>
          <w:szCs w:val="28"/>
        </w:rPr>
        <w:lastRenderedPageBreak/>
        <w:t>mạnh của toàn dân, phấn đấu thực hiện thắng lợi các mục tiêu về ph</w:t>
      </w:r>
      <w:r w:rsidR="0006225C" w:rsidRPr="00D40DE8">
        <w:rPr>
          <w:rFonts w:cs="Times New Roman"/>
          <w:szCs w:val="28"/>
        </w:rPr>
        <w:t>á</w:t>
      </w:r>
      <w:r w:rsidRPr="00D40DE8">
        <w:rPr>
          <w:rFonts w:cs="Times New Roman"/>
          <w:szCs w:val="28"/>
        </w:rPr>
        <w:t>t triển kinh tế - xã hội.</w:t>
      </w:r>
    </w:p>
    <w:p w:rsidR="00F53FC6" w:rsidRPr="00D40DE8" w:rsidRDefault="0094581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vi-VN"/>
        </w:rPr>
      </w:pPr>
      <w:r w:rsidRPr="00D40DE8">
        <w:rPr>
          <w:rFonts w:cs="Times New Roman"/>
          <w:szCs w:val="28"/>
        </w:rPr>
        <w:t>3. Qua công tác giám sát, phản biện đối với Luật Ban hành văn bản quy phạm pháp luật, lắng nghe ý kiến của cử tri và Nhân dân, Đoàn Chủ tịch Ủy ban Trung ương MTTQ Việt Nam kiến nghị Quốc hội, Chính phủ</w:t>
      </w:r>
      <w:r w:rsidR="001725D2" w:rsidRPr="00D40DE8">
        <w:rPr>
          <w:rFonts w:cs="Times New Roman"/>
          <w:szCs w:val="28"/>
          <w:lang w:val="vi-VN"/>
        </w:rPr>
        <w:t xml:space="preserve"> nghiên cứu sớm sửa đổi, bổ sung Luật Ban hành văn bản quy phạm pháp luật để ủy quyền cho Chính phủ ban hành các văn bản dưới luật (nghị quyết, nghị định) quy định các vấn đề thuộc thẩm quyền điều chỉnh của Luật (Quốc hội) nhằm kịp thời xử lý những vấn đề mới, phức tạp chưa ổn định mà nếu Luật quy định thì rất dễ bị lạc hậu, gây khó khăn, vướng mắc trong thực thi, cản trở việc phát triển kinh tế xã hội, nhất là trong điều kiện kinh tế đang phát triển</w:t>
      </w:r>
      <w:r w:rsidR="000B4A84" w:rsidRPr="00D40DE8">
        <w:rPr>
          <w:rFonts w:cs="Times New Roman"/>
          <w:szCs w:val="28"/>
          <w:lang w:val="vi-VN"/>
        </w:rPr>
        <w:t>thế giới và môi trường đang có nhiều biến đổi</w:t>
      </w:r>
      <w:r w:rsidR="00F53FC6" w:rsidRPr="00D40DE8">
        <w:rPr>
          <w:rFonts w:cs="Times New Roman"/>
          <w:szCs w:val="28"/>
          <w:lang w:val="vi-VN"/>
        </w:rPr>
        <w:t xml:space="preserve"> nhanh,</w:t>
      </w:r>
      <w:r w:rsidR="000B4A84" w:rsidRPr="00D40DE8">
        <w:rPr>
          <w:rFonts w:cs="Times New Roman"/>
          <w:szCs w:val="28"/>
          <w:lang w:val="vi-VN"/>
        </w:rPr>
        <w:t xml:space="preserve"> khó lường</w:t>
      </w:r>
      <w:r w:rsidR="00F53FC6" w:rsidRPr="00D40DE8">
        <w:rPr>
          <w:rFonts w:cs="Times New Roman"/>
          <w:szCs w:val="28"/>
          <w:lang w:val="vi-VN"/>
        </w:rPr>
        <w:t xml:space="preserve">, dẫn đến luật phải sửa đổi, bổ sung nhiều lần rât tốn kém nguồn lực thời gian và công sức mà không đáp ứng được yêu cầu của thực tiễn. Đối với các vấn đề được ủy quyền, luật chỉ quy định nguyên tắc, khung chính sách chung, còn nghị quyết, nghị định của Chính phủ sẽ quy định chi tiết phù hợp với từng thời điểm. Theo đó, quy định chặt chẽ quyền và trách nhiệm của Mặt trận Tổ quốc Việt Nam trong hoạt động giám sát và phản biện xã hội để phòng, chống lợi ích nhóm, cục bộ trong xây dựng luật, nghị định, thông tư và các văn bản hướng dẫn. </w:t>
      </w:r>
    </w:p>
    <w:p w:rsidR="0094581C" w:rsidRPr="00D40DE8" w:rsidRDefault="0094581C"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rPr>
      </w:pPr>
      <w:r w:rsidRPr="00D40DE8">
        <w:rPr>
          <w:rFonts w:cs="Times New Roman"/>
          <w:szCs w:val="28"/>
        </w:rPr>
        <w:t xml:space="preserve">4. Cử tri và Nhân dân rất quan tâm đến Đại hội Đảng bộ các cấp và đặc biệt là Đại hội đại biểu toàn quốc lần thức XIV của Đảng. Đoàn Chủ tịch Ủy ban Trung ương MTTQ Việt Nam trân trọng đề nghị các cấp ủy Đảng từ tỉnh đến cơ sở </w:t>
      </w:r>
      <w:r w:rsidR="00221527" w:rsidRPr="00D40DE8">
        <w:rPr>
          <w:rFonts w:cs="Times New Roman"/>
          <w:szCs w:val="28"/>
        </w:rPr>
        <w:t>x</w:t>
      </w:r>
      <w:r w:rsidRPr="00D40DE8">
        <w:rPr>
          <w:rFonts w:cs="Times New Roman"/>
          <w:szCs w:val="28"/>
        </w:rPr>
        <w:t>ác định cụ thể những nội dung cần xin ý kiến góp ý của Nhân dân, sớm gửi văn bản (ít nhất 30 ngày) để tổ chức xin ý kiến rộng rãi, thực chất, chất lượng.</w:t>
      </w:r>
    </w:p>
    <w:p w:rsidR="00DA6583" w:rsidRPr="00D40DE8" w:rsidRDefault="00DA6583" w:rsidP="006B382E">
      <w:pPr>
        <w:pBdr>
          <w:top w:val="dotted" w:sz="4" w:space="0" w:color="FFFFFF"/>
          <w:left w:val="dotted" w:sz="4" w:space="0" w:color="FFFFFF"/>
          <w:bottom w:val="dotted" w:sz="4" w:space="20" w:color="FFFFFF"/>
          <w:right w:val="dotted" w:sz="4" w:space="0" w:color="FFFFFF"/>
        </w:pBdr>
        <w:shd w:val="clear" w:color="auto" w:fill="FFFFFF"/>
        <w:spacing w:before="120" w:after="120" w:line="340" w:lineRule="exact"/>
        <w:ind w:firstLine="720"/>
        <w:jc w:val="both"/>
        <w:rPr>
          <w:rFonts w:cs="Times New Roman"/>
          <w:szCs w:val="28"/>
          <w:lang w:val="de-DE"/>
        </w:rPr>
      </w:pPr>
      <w:r w:rsidRPr="00D40DE8">
        <w:rPr>
          <w:rFonts w:cs="Times New Roman"/>
          <w:bCs/>
          <w:szCs w:val="28"/>
        </w:rPr>
        <w:t xml:space="preserve">Trên đây là báo cáo tổng hợp ý kiến, kiến nghị của cử tri và Nhân dân gửi đến Kỳ họp thứ </w:t>
      </w:r>
      <w:r w:rsidR="00EC663A" w:rsidRPr="00D40DE8">
        <w:rPr>
          <w:rFonts w:cs="Times New Roman"/>
          <w:bCs/>
          <w:szCs w:val="28"/>
        </w:rPr>
        <w:t>8</w:t>
      </w:r>
      <w:r w:rsidRPr="00D40DE8">
        <w:rPr>
          <w:rFonts w:cs="Times New Roman"/>
          <w:bCs/>
          <w:szCs w:val="28"/>
        </w:rPr>
        <w:t xml:space="preserve"> Quốc hội khóa XV, Đoàn Chủ tịch Ủy ban Trung ương Mặt trận Tổ quốc Việt Nam trân trọng đề nghị các cơ quan có thẩm quyền xem xét, giải quyết và phản hồi kết quả về Ủy ban Trung ương Mặt trận Tổ quốc Việt Nam theo quy địn</w:t>
      </w:r>
      <w:r w:rsidRPr="00D40DE8">
        <w:rPr>
          <w:rFonts w:cs="Times New Roman"/>
          <w:szCs w:val="28"/>
        </w:rPr>
        <w:t>h./.</w:t>
      </w:r>
    </w:p>
    <w:tbl>
      <w:tblPr>
        <w:tblW w:w="9356" w:type="dxa"/>
        <w:tblLayout w:type="fixed"/>
        <w:tblLook w:val="0000"/>
      </w:tblPr>
      <w:tblGrid>
        <w:gridCol w:w="4111"/>
        <w:gridCol w:w="5245"/>
      </w:tblGrid>
      <w:tr w:rsidR="00DA6583" w:rsidRPr="00D40DE8" w:rsidTr="004536FF">
        <w:tc>
          <w:tcPr>
            <w:tcW w:w="4111" w:type="dxa"/>
            <w:shd w:val="clear" w:color="auto" w:fill="auto"/>
          </w:tcPr>
          <w:p w:rsidR="00DA6583" w:rsidRPr="00D40DE8" w:rsidRDefault="00DA6583" w:rsidP="004536FF">
            <w:pPr>
              <w:rPr>
                <w:b/>
                <w:i/>
                <w:sz w:val="24"/>
                <w:szCs w:val="24"/>
              </w:rPr>
            </w:pPr>
          </w:p>
          <w:p w:rsidR="00DA6583" w:rsidRPr="00D40DE8" w:rsidRDefault="00DA6583" w:rsidP="004536FF">
            <w:pPr>
              <w:rPr>
                <w:sz w:val="24"/>
                <w:szCs w:val="24"/>
              </w:rPr>
            </w:pPr>
            <w:r w:rsidRPr="00D40DE8">
              <w:rPr>
                <w:b/>
                <w:i/>
                <w:sz w:val="24"/>
                <w:szCs w:val="24"/>
              </w:rPr>
              <w:t>Nơi nhận</w:t>
            </w:r>
            <w:r w:rsidRPr="00D40DE8">
              <w:rPr>
                <w:b/>
                <w:sz w:val="24"/>
                <w:szCs w:val="24"/>
              </w:rPr>
              <w:t xml:space="preserve">: </w:t>
            </w:r>
          </w:p>
          <w:p w:rsidR="00DA6583" w:rsidRPr="00D40DE8" w:rsidRDefault="00DA6583" w:rsidP="004536FF">
            <w:pPr>
              <w:rPr>
                <w:sz w:val="22"/>
              </w:rPr>
            </w:pPr>
            <w:r w:rsidRPr="00D40DE8">
              <w:rPr>
                <w:sz w:val="22"/>
              </w:rPr>
              <w:t>- Quốc hội;</w:t>
            </w:r>
          </w:p>
          <w:p w:rsidR="00DA6583" w:rsidRPr="00D40DE8" w:rsidRDefault="00DA6583" w:rsidP="004536FF">
            <w:pPr>
              <w:rPr>
                <w:sz w:val="22"/>
              </w:rPr>
            </w:pPr>
            <w:r w:rsidRPr="00D40DE8">
              <w:rPr>
                <w:sz w:val="22"/>
              </w:rPr>
              <w:t>- Ban Bí thư Trung ương Đảng (để b/c);</w:t>
            </w:r>
          </w:p>
          <w:p w:rsidR="00DA6583" w:rsidRPr="00D40DE8" w:rsidRDefault="00DA6583" w:rsidP="004536FF">
            <w:pPr>
              <w:rPr>
                <w:sz w:val="22"/>
              </w:rPr>
            </w:pPr>
            <w:r w:rsidRPr="00D40DE8">
              <w:rPr>
                <w:sz w:val="22"/>
              </w:rPr>
              <w:t>- Đ/c Tổng Bí thư (để b/c);</w:t>
            </w:r>
          </w:p>
          <w:p w:rsidR="00DA6583" w:rsidRPr="00D40DE8" w:rsidRDefault="00DA6583" w:rsidP="004536FF">
            <w:pPr>
              <w:rPr>
                <w:sz w:val="22"/>
              </w:rPr>
            </w:pPr>
            <w:r w:rsidRPr="00D40DE8">
              <w:rPr>
                <w:sz w:val="22"/>
              </w:rPr>
              <w:t>- Đ/c Chủ tịch nước;</w:t>
            </w:r>
          </w:p>
          <w:p w:rsidR="00DA6583" w:rsidRPr="00D40DE8" w:rsidRDefault="00DA6583" w:rsidP="004536FF">
            <w:pPr>
              <w:rPr>
                <w:sz w:val="22"/>
              </w:rPr>
            </w:pPr>
            <w:r w:rsidRPr="00D40DE8">
              <w:rPr>
                <w:sz w:val="22"/>
              </w:rPr>
              <w:t>- Đ/c Thủ tướng Chính phủ;</w:t>
            </w:r>
          </w:p>
          <w:p w:rsidR="00DA6583" w:rsidRPr="00D40DE8" w:rsidRDefault="00DA6583" w:rsidP="004536FF">
            <w:pPr>
              <w:rPr>
                <w:sz w:val="22"/>
              </w:rPr>
            </w:pPr>
            <w:r w:rsidRPr="00D40DE8">
              <w:rPr>
                <w:sz w:val="22"/>
              </w:rPr>
              <w:t>- Đ/c Chủ tịch Quốc hội;</w:t>
            </w:r>
          </w:p>
          <w:p w:rsidR="00DA6583" w:rsidRPr="00D40DE8" w:rsidRDefault="00DA6583" w:rsidP="004536FF">
            <w:pPr>
              <w:rPr>
                <w:sz w:val="22"/>
              </w:rPr>
            </w:pPr>
            <w:r w:rsidRPr="00D40DE8">
              <w:rPr>
                <w:sz w:val="22"/>
              </w:rPr>
              <w:t>- Ủy ban Thường vụ Quốc hội;</w:t>
            </w:r>
          </w:p>
          <w:p w:rsidR="00DA6583" w:rsidRPr="00D40DE8" w:rsidRDefault="00DA6583" w:rsidP="004536FF">
            <w:pPr>
              <w:rPr>
                <w:sz w:val="22"/>
              </w:rPr>
            </w:pPr>
            <w:r w:rsidRPr="00D40DE8">
              <w:rPr>
                <w:sz w:val="22"/>
              </w:rPr>
              <w:t>- Các Ban Đảng; VPTW Đảng;</w:t>
            </w:r>
          </w:p>
          <w:p w:rsidR="00DA6583" w:rsidRPr="00D40DE8" w:rsidRDefault="00DA6583" w:rsidP="004536FF">
            <w:pPr>
              <w:rPr>
                <w:sz w:val="22"/>
              </w:rPr>
            </w:pPr>
            <w:r w:rsidRPr="00D40DE8">
              <w:rPr>
                <w:sz w:val="22"/>
              </w:rPr>
              <w:t>- Kiểm toán Nhà nước;</w:t>
            </w:r>
          </w:p>
          <w:p w:rsidR="00DA6583" w:rsidRPr="00D40DE8" w:rsidRDefault="00DA6583" w:rsidP="004536FF">
            <w:pPr>
              <w:rPr>
                <w:sz w:val="22"/>
              </w:rPr>
            </w:pPr>
            <w:r w:rsidRPr="00D40DE8">
              <w:rPr>
                <w:sz w:val="22"/>
              </w:rPr>
              <w:t>- TANDTC; VKSNDTC;</w:t>
            </w:r>
          </w:p>
          <w:p w:rsidR="00DA6583" w:rsidRPr="00D40DE8" w:rsidRDefault="00DA6583" w:rsidP="004536FF">
            <w:pPr>
              <w:rPr>
                <w:sz w:val="22"/>
              </w:rPr>
            </w:pPr>
            <w:r w:rsidRPr="00D40DE8">
              <w:rPr>
                <w:sz w:val="22"/>
              </w:rPr>
              <w:t>- VPCTN; VPQH; VPCP;</w:t>
            </w:r>
          </w:p>
          <w:p w:rsidR="00DA6583" w:rsidRPr="00D40DE8" w:rsidRDefault="00DA6583" w:rsidP="004536FF">
            <w:pPr>
              <w:rPr>
                <w:sz w:val="22"/>
              </w:rPr>
            </w:pPr>
            <w:r w:rsidRPr="00D40DE8">
              <w:rPr>
                <w:sz w:val="22"/>
              </w:rPr>
              <w:t>- Các bộ, cơ quan ngang bộ, cơ quan thuộc Chính phủ;</w:t>
            </w:r>
          </w:p>
          <w:p w:rsidR="00DA6583" w:rsidRPr="00D40DE8" w:rsidRDefault="00DA6583" w:rsidP="004536FF">
            <w:pPr>
              <w:rPr>
                <w:sz w:val="22"/>
              </w:rPr>
            </w:pPr>
            <w:r w:rsidRPr="00D40DE8">
              <w:rPr>
                <w:sz w:val="22"/>
              </w:rPr>
              <w:t>- Đoàn Chủ tịch UBTWMTTQ VN;</w:t>
            </w:r>
          </w:p>
          <w:p w:rsidR="00DA6583" w:rsidRPr="00D40DE8" w:rsidRDefault="00DA6583" w:rsidP="004536FF">
            <w:pPr>
              <w:rPr>
                <w:sz w:val="22"/>
              </w:rPr>
            </w:pPr>
            <w:r w:rsidRPr="00D40DE8">
              <w:rPr>
                <w:sz w:val="22"/>
              </w:rPr>
              <w:lastRenderedPageBreak/>
              <w:t>- Các tổ chức thành viên của MTTQ VN;</w:t>
            </w:r>
          </w:p>
          <w:p w:rsidR="00DA6583" w:rsidRPr="00D40DE8" w:rsidRDefault="00DA6583" w:rsidP="004536FF">
            <w:pPr>
              <w:rPr>
                <w:sz w:val="22"/>
              </w:rPr>
            </w:pPr>
            <w:r w:rsidRPr="00D40DE8">
              <w:rPr>
                <w:sz w:val="22"/>
              </w:rPr>
              <w:t>- Ủy ban MTTQ VN các tỉnh, thành phố;</w:t>
            </w:r>
          </w:p>
          <w:p w:rsidR="00DA6583" w:rsidRPr="00D40DE8" w:rsidRDefault="00DA6583" w:rsidP="004536FF">
            <w:pPr>
              <w:jc w:val="both"/>
              <w:rPr>
                <w:sz w:val="22"/>
              </w:rPr>
            </w:pPr>
            <w:r w:rsidRPr="00D40DE8">
              <w:rPr>
                <w:sz w:val="22"/>
              </w:rPr>
              <w:t>- Lưu: VT, DC</w:t>
            </w:r>
            <w:r w:rsidRPr="00D40DE8">
              <w:rPr>
                <w:sz w:val="22"/>
                <w:lang w:val="vi-VN"/>
              </w:rPr>
              <w:t>GS&amp;PBXH</w:t>
            </w:r>
            <w:r w:rsidRPr="00D40DE8">
              <w:rPr>
                <w:sz w:val="22"/>
              </w:rPr>
              <w:t>.</w:t>
            </w:r>
          </w:p>
        </w:tc>
        <w:tc>
          <w:tcPr>
            <w:tcW w:w="5245" w:type="dxa"/>
            <w:shd w:val="clear" w:color="auto" w:fill="auto"/>
          </w:tcPr>
          <w:p w:rsidR="00DA6583" w:rsidRPr="00D40DE8" w:rsidRDefault="00DA6583" w:rsidP="004536FF">
            <w:pPr>
              <w:tabs>
                <w:tab w:val="left" w:pos="5057"/>
              </w:tabs>
              <w:jc w:val="center"/>
              <w:rPr>
                <w:sz w:val="26"/>
                <w:szCs w:val="26"/>
              </w:rPr>
            </w:pPr>
            <w:r w:rsidRPr="00D40DE8">
              <w:rPr>
                <w:sz w:val="26"/>
                <w:szCs w:val="26"/>
              </w:rPr>
              <w:lastRenderedPageBreak/>
              <w:t>TM. ĐOÀN CHỦ TỊCH</w:t>
            </w:r>
          </w:p>
          <w:p w:rsidR="00DA6583" w:rsidRPr="00D40DE8" w:rsidRDefault="00DA6583" w:rsidP="004536FF">
            <w:pPr>
              <w:jc w:val="center"/>
              <w:rPr>
                <w:b/>
                <w:sz w:val="26"/>
                <w:szCs w:val="26"/>
              </w:rPr>
            </w:pPr>
            <w:r w:rsidRPr="00D40DE8">
              <w:rPr>
                <w:b/>
                <w:sz w:val="26"/>
                <w:szCs w:val="26"/>
              </w:rPr>
              <w:t>PHÓ CHỦ TỊCH</w:t>
            </w:r>
          </w:p>
          <w:p w:rsidR="00DA6583" w:rsidRPr="00D40DE8" w:rsidRDefault="00DA6583" w:rsidP="004536FF">
            <w:pPr>
              <w:jc w:val="center"/>
              <w:rPr>
                <w:sz w:val="26"/>
                <w:szCs w:val="26"/>
              </w:rPr>
            </w:pPr>
          </w:p>
          <w:p w:rsidR="00DA6583" w:rsidRPr="00D40DE8" w:rsidRDefault="00DA6583" w:rsidP="004536FF">
            <w:pPr>
              <w:jc w:val="center"/>
              <w:rPr>
                <w:sz w:val="26"/>
                <w:szCs w:val="26"/>
              </w:rPr>
            </w:pPr>
          </w:p>
          <w:p w:rsidR="00DA6583" w:rsidRPr="00D40DE8" w:rsidRDefault="00DA6583" w:rsidP="004536FF">
            <w:pPr>
              <w:jc w:val="center"/>
              <w:rPr>
                <w:sz w:val="26"/>
                <w:szCs w:val="26"/>
              </w:rPr>
            </w:pPr>
          </w:p>
          <w:p w:rsidR="00DA6583" w:rsidRPr="00D40DE8" w:rsidRDefault="00DA6583" w:rsidP="004536FF">
            <w:pPr>
              <w:jc w:val="center"/>
              <w:rPr>
                <w:szCs w:val="28"/>
              </w:rPr>
            </w:pPr>
          </w:p>
          <w:p w:rsidR="00DA6583" w:rsidRPr="00D40DE8" w:rsidRDefault="00DA6583" w:rsidP="004536FF">
            <w:pPr>
              <w:jc w:val="center"/>
              <w:rPr>
                <w:szCs w:val="28"/>
              </w:rPr>
            </w:pPr>
          </w:p>
          <w:p w:rsidR="00DA6583" w:rsidRPr="00D40DE8" w:rsidRDefault="00DA6583" w:rsidP="004536FF">
            <w:pPr>
              <w:jc w:val="center"/>
              <w:rPr>
                <w:sz w:val="26"/>
                <w:szCs w:val="26"/>
              </w:rPr>
            </w:pPr>
          </w:p>
          <w:p w:rsidR="00DA6583" w:rsidRPr="00D40DE8" w:rsidRDefault="00DA6583" w:rsidP="004536FF">
            <w:pPr>
              <w:jc w:val="center"/>
            </w:pPr>
            <w:r w:rsidRPr="00D40DE8">
              <w:rPr>
                <w:b/>
              </w:rPr>
              <w:t>Trương Thị Ngọc Ánh</w:t>
            </w:r>
          </w:p>
        </w:tc>
      </w:tr>
    </w:tbl>
    <w:p w:rsidR="0094581C" w:rsidRPr="00D40DE8" w:rsidRDefault="0094581C" w:rsidP="009C44C5">
      <w:pPr>
        <w:pBdr>
          <w:top w:val="dotted" w:sz="4" w:space="0" w:color="FFFFFF"/>
          <w:left w:val="dotted" w:sz="4" w:space="0" w:color="FFFFFF"/>
          <w:bottom w:val="dotted" w:sz="4" w:space="20" w:color="FFFFFF"/>
          <w:right w:val="dotted" w:sz="4" w:space="0" w:color="FFFFFF"/>
        </w:pBdr>
        <w:shd w:val="clear" w:color="auto" w:fill="FFFFFF"/>
        <w:spacing w:after="120" w:line="380" w:lineRule="exact"/>
        <w:ind w:firstLine="720"/>
        <w:jc w:val="both"/>
        <w:rPr>
          <w:rFonts w:cs="Times New Roman"/>
          <w:b/>
          <w:szCs w:val="28"/>
          <w:highlight w:val="yellow"/>
        </w:rPr>
      </w:pPr>
      <w:bookmarkStart w:id="6" w:name="_GoBack"/>
      <w:bookmarkEnd w:id="6"/>
    </w:p>
    <w:sectPr w:rsidR="0094581C" w:rsidRPr="00D40DE8" w:rsidSect="005D79F3">
      <w:headerReference w:type="default" r:id="rId9"/>
      <w:footerReference w:type="even" r:id="rId10"/>
      <w:endnotePr>
        <w:numFmt w:val="decimal"/>
      </w:endnotePr>
      <w:pgSz w:w="11907" w:h="16840" w:code="9"/>
      <w:pgMar w:top="1134" w:right="1021" w:bottom="794" w:left="1701" w:header="680" w:footer="680"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803" w:rsidRDefault="00224803" w:rsidP="00907596">
      <w:r>
        <w:separator/>
      </w:r>
    </w:p>
  </w:endnote>
  <w:endnote w:type="continuationSeparator" w:id="1">
    <w:p w:rsidR="00224803" w:rsidRDefault="00224803" w:rsidP="00907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85" w:rsidRDefault="009B5CAB">
    <w:pPr>
      <w:pStyle w:val="Footer"/>
      <w:framePr w:wrap="around" w:vAnchor="text" w:hAnchor="margin" w:xAlign="center" w:y="1"/>
      <w:rPr>
        <w:rStyle w:val="PageNumber"/>
      </w:rPr>
    </w:pPr>
    <w:r>
      <w:fldChar w:fldCharType="begin"/>
    </w:r>
    <w:r w:rsidR="008B5885">
      <w:rPr>
        <w:rStyle w:val="PageNumber"/>
      </w:rPr>
      <w:instrText xml:space="preserve">PAGE  </w:instrText>
    </w:r>
    <w:r>
      <w:fldChar w:fldCharType="end"/>
    </w:r>
  </w:p>
  <w:p w:rsidR="008B5885" w:rsidRDefault="008B5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803" w:rsidRDefault="00224803" w:rsidP="00907596">
      <w:r>
        <w:separator/>
      </w:r>
    </w:p>
  </w:footnote>
  <w:footnote w:type="continuationSeparator" w:id="1">
    <w:p w:rsidR="00224803" w:rsidRDefault="00224803" w:rsidP="00907596">
      <w:r>
        <w:continuationSeparator/>
      </w:r>
    </w:p>
  </w:footnote>
  <w:footnote w:id="2">
    <w:p w:rsidR="008B5885" w:rsidRPr="0091388A" w:rsidRDefault="008B5885" w:rsidP="0091388A">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Gồm </w:t>
      </w:r>
      <w:r w:rsidR="00E05BCB">
        <w:rPr>
          <w:rFonts w:ascii="Times New Roman" w:hAnsi="Times New Roman" w:cs="Times New Roman"/>
          <w:sz w:val="20"/>
          <w:szCs w:val="20"/>
        </w:rPr>
        <w:t>1.286</w:t>
      </w:r>
      <w:r w:rsidRPr="0091388A">
        <w:rPr>
          <w:rFonts w:ascii="Times New Roman" w:hAnsi="Times New Roman" w:cs="Times New Roman"/>
          <w:sz w:val="20"/>
          <w:szCs w:val="20"/>
        </w:rPr>
        <w:t xml:space="preserve"> lượt ý kiến, kiến nghị của cử tri và Nhân dân cả nước (có bản tập hợp gửi kèm theo) tổng hợp từ </w:t>
      </w:r>
      <w:r w:rsidR="00D41872">
        <w:rPr>
          <w:rFonts w:ascii="Times New Roman" w:hAnsi="Times New Roman" w:cs="Times New Roman"/>
          <w:sz w:val="20"/>
          <w:szCs w:val="20"/>
        </w:rPr>
        <w:t>61</w:t>
      </w:r>
      <w:r w:rsidRPr="0091388A">
        <w:rPr>
          <w:rFonts w:ascii="Times New Roman" w:hAnsi="Times New Roman" w:cs="Times New Roman"/>
          <w:sz w:val="20"/>
          <w:szCs w:val="20"/>
        </w:rPr>
        <w:t>/63 báo cáo của Ban Thường trực Ủy ban Mặt trận Tổ quốc Việt Nam các tỉnh, thành phố</w:t>
      </w:r>
      <w:r w:rsidR="001618CC" w:rsidRPr="0091388A">
        <w:rPr>
          <w:rFonts w:ascii="Times New Roman" w:hAnsi="Times New Roman" w:cs="Times New Roman"/>
          <w:sz w:val="20"/>
          <w:szCs w:val="20"/>
        </w:rPr>
        <w:t xml:space="preserve">   /</w:t>
      </w:r>
      <w:r w:rsidRPr="0091388A">
        <w:rPr>
          <w:rFonts w:ascii="Times New Roman" w:hAnsi="Times New Roman" w:cs="Times New Roman"/>
          <w:sz w:val="20"/>
          <w:szCs w:val="20"/>
        </w:rPr>
        <w:t xml:space="preserve">63 báo cáo của Đoàn Đại biểu Quốc hội, </w:t>
      </w:r>
      <w:r w:rsidR="00B3503D">
        <w:rPr>
          <w:rFonts w:ascii="Times New Roman" w:hAnsi="Times New Roman" w:cs="Times New Roman"/>
          <w:sz w:val="20"/>
          <w:szCs w:val="20"/>
        </w:rPr>
        <w:t>12</w:t>
      </w:r>
      <w:r w:rsidRPr="0091388A">
        <w:rPr>
          <w:rFonts w:ascii="Times New Roman" w:hAnsi="Times New Roman" w:cs="Times New Roman"/>
          <w:sz w:val="20"/>
          <w:szCs w:val="20"/>
        </w:rPr>
        <w:t xml:space="preserve">báo cáo của các tổ chức thành viên của Mặt trận, </w:t>
      </w:r>
      <w:r w:rsidR="005D79F3" w:rsidRPr="0091388A">
        <w:rPr>
          <w:rFonts w:ascii="Times New Roman" w:hAnsi="Times New Roman" w:cs="Times New Roman"/>
          <w:sz w:val="20"/>
          <w:szCs w:val="20"/>
        </w:rPr>
        <w:t xml:space="preserve">07 </w:t>
      </w:r>
      <w:r w:rsidRPr="0091388A">
        <w:rPr>
          <w:rFonts w:ascii="Times New Roman" w:hAnsi="Times New Roman" w:cs="Times New Roman"/>
          <w:sz w:val="20"/>
          <w:szCs w:val="20"/>
        </w:rPr>
        <w:t>ý kiến của các vị Ủy viên Đoàn Chủ tịch Ủy ban Trung ương Mặt trận Tổ quốc Việt Nam</w:t>
      </w:r>
      <w:r w:rsidRPr="0091388A">
        <w:rPr>
          <w:rFonts w:ascii="Times New Roman" w:hAnsi="Times New Roman" w:cs="Times New Roman"/>
          <w:sz w:val="20"/>
          <w:szCs w:val="20"/>
          <w:lang w:val="vi-VN"/>
        </w:rPr>
        <w:t xml:space="preserve">, bản tập hợp </w:t>
      </w:r>
      <w:r w:rsidR="0006225C" w:rsidRPr="0091388A">
        <w:rPr>
          <w:rFonts w:ascii="Times New Roman" w:hAnsi="Times New Roman" w:cs="Times New Roman"/>
          <w:sz w:val="20"/>
          <w:szCs w:val="20"/>
        </w:rPr>
        <w:t>…</w:t>
      </w:r>
      <w:r w:rsidRPr="0091388A">
        <w:rPr>
          <w:rFonts w:ascii="Times New Roman" w:hAnsi="Times New Roman" w:cs="Times New Roman"/>
          <w:sz w:val="20"/>
          <w:szCs w:val="20"/>
          <w:lang w:val="vi-VN"/>
        </w:rPr>
        <w:t xml:space="preserve">trang </w:t>
      </w:r>
      <w:r w:rsidRPr="0091388A">
        <w:rPr>
          <w:rFonts w:ascii="Times New Roman" w:hAnsi="Times New Roman" w:cs="Times New Roman"/>
          <w:sz w:val="20"/>
          <w:szCs w:val="20"/>
        </w:rPr>
        <w:t>…</w:t>
      </w:r>
    </w:p>
  </w:footnote>
  <w:footnote w:id="3">
    <w:p w:rsidR="005D79F3" w:rsidRPr="0091388A" w:rsidRDefault="005D79F3" w:rsidP="0091388A">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00EB3850" w:rsidRPr="0091388A">
        <w:rPr>
          <w:rFonts w:ascii="Times New Roman" w:hAnsi="Times New Roman" w:cs="Times New Roman"/>
          <w:sz w:val="20"/>
          <w:szCs w:val="20"/>
        </w:rPr>
        <w:t xml:space="preserve">Báo cáo của Ủy ban MTTQ Việt Nam các tỉnh: </w:t>
      </w:r>
      <w:r w:rsidR="00B3503D" w:rsidRPr="00B3503D">
        <w:rPr>
          <w:rFonts w:ascii="Times New Roman" w:hAnsi="Times New Roman" w:cs="Times New Roman"/>
          <w:sz w:val="20"/>
          <w:szCs w:val="20"/>
        </w:rPr>
        <w:t>Trà Vinh, Thanh Hóa, Hà Nội, Đồng Nai, Hồ Chí Minh, Đà Nẵng, Hải Phòng, Thừa Thiên Huế, An Giang, Bạc Liêu, Bến Tre, Long An, Tây Ninh, Hải Dương, Hậu Giang, Lạng Sơn, Nghệ An, Thái Bình, Quảng Ninh, Sơn La, Tiền Giang, Thái Nguyên, Vĩnh Long, Yên Bái, Bà Rịa-Vũng Tàu, Đồng Tháp, Bắc Kạn, Bình Phước</w:t>
      </w:r>
      <w:r w:rsidR="00EB3850" w:rsidRPr="0091388A">
        <w:rPr>
          <w:rFonts w:ascii="Times New Roman" w:hAnsi="Times New Roman" w:cs="Times New Roman"/>
          <w:sz w:val="20"/>
          <w:szCs w:val="20"/>
        </w:rPr>
        <w:t xml:space="preserve">… </w:t>
      </w:r>
      <w:r w:rsidR="00B3503D" w:rsidRPr="00B3503D">
        <w:rPr>
          <w:rFonts w:ascii="Times New Roman" w:hAnsi="Times New Roman" w:cs="Times New Roman"/>
          <w:sz w:val="20"/>
          <w:szCs w:val="20"/>
        </w:rPr>
        <w:t>Trung ương Đoàn TNCS Hồ Chí Minh, Trung ương Hội Nông dân Việt Nam, Tổng liên đoàn Lao động Việt Nam, Trung ương Hội liên hiệp Phụ nữ Việt Nam, Trung ương Hội Cựu chiến binh Việt Nam, Hội Nhà báo Việt Nam, Liên hiệp các hội khoa học và kỹ thuật Việt Nam, Hội Luật gia Việt Nam, Tổng cục Chính trị QĐND Việt Nam</w:t>
      </w:r>
      <w:r w:rsidR="00EB3850" w:rsidRPr="0091388A">
        <w:rPr>
          <w:rFonts w:ascii="Times New Roman" w:hAnsi="Times New Roman" w:cs="Times New Roman"/>
          <w:sz w:val="20"/>
          <w:szCs w:val="20"/>
        </w:rPr>
        <w:t xml:space="preserve"> và một số Ủy viên Ủy ban Trung ương MTTQ Việt Nam.</w:t>
      </w:r>
    </w:p>
  </w:footnote>
  <w:footnote w:id="4">
    <w:p w:rsidR="008B5885" w:rsidRPr="0091388A" w:rsidRDefault="008B5885" w:rsidP="0091388A">
      <w:pPr>
        <w:pStyle w:val="FootnoteText"/>
        <w:spacing w:before="0" w:after="0" w:line="240" w:lineRule="auto"/>
        <w:ind w:firstLine="0"/>
        <w:rPr>
          <w:rFonts w:ascii="Times New Roman" w:hAnsi="Times New Roman" w:cs="Times New Roman"/>
          <w:sz w:val="20"/>
          <w:szCs w:val="20"/>
          <w:lang w:val="vi-VN"/>
        </w:rPr>
      </w:pPr>
      <w:r w:rsidRPr="0091388A">
        <w:rPr>
          <w:rStyle w:val="FootnoteReference"/>
          <w:rFonts w:ascii="Times New Roman" w:hAnsi="Times New Roman" w:cs="Times New Roman"/>
          <w:sz w:val="20"/>
          <w:szCs w:val="20"/>
        </w:rPr>
        <w:footnoteRef/>
      </w:r>
      <w:r w:rsidR="003C6E13" w:rsidRPr="0091388A">
        <w:rPr>
          <w:rFonts w:ascii="Times New Roman" w:hAnsi="Times New Roman" w:cs="Times New Roman"/>
          <w:sz w:val="20"/>
          <w:szCs w:val="20"/>
        </w:rPr>
        <w:t>.</w:t>
      </w:r>
      <w:r w:rsidR="0006225C" w:rsidRPr="0091388A">
        <w:rPr>
          <w:rFonts w:ascii="Times New Roman" w:hAnsi="Times New Roman" w:cs="Times New Roman"/>
          <w:spacing w:val="-2"/>
          <w:sz w:val="20"/>
          <w:szCs w:val="20"/>
        </w:rPr>
        <w:t>T</w:t>
      </w:r>
      <w:r w:rsidRPr="0091388A">
        <w:rPr>
          <w:rFonts w:ascii="Times New Roman" w:hAnsi="Times New Roman" w:cs="Times New Roman"/>
          <w:spacing w:val="-2"/>
          <w:sz w:val="20"/>
          <w:szCs w:val="20"/>
        </w:rPr>
        <w:t>ại Nhà tang lễ Quốc gia số 5 Trần Thánh Tông (Hà Nội), Hội trường Thống Nhất (Thành phố Hồ Chí Minh) và quê nhà Tổng Bí thư Nguyễn Phú Trọng, thôn Lại Đà, xã Đông Hội, huyện Đông Anh, thành phố Hà Nội. Tại Nhà tang lễ Quốc gia số 5 Trần Thánh Tông, Hà Nội có 434 Đoàn (với 136.886 lượt người); tại Đông Anh với 1.588 Đoàn (với 56.600 lượt người); tại Hội trường Thống Nhất, Thành phố Hồ Chí Minh có 3.585 Đoàn (với 58.532 lượt người</w:t>
      </w:r>
      <w:r w:rsidRPr="0091388A">
        <w:rPr>
          <w:rFonts w:ascii="Times New Roman" w:hAnsi="Times New Roman" w:cs="Times New Roman"/>
          <w:sz w:val="20"/>
          <w:szCs w:val="20"/>
        </w:rPr>
        <w:t>).</w:t>
      </w:r>
      <w:r w:rsidR="00A4566B" w:rsidRPr="0091388A">
        <w:rPr>
          <w:rFonts w:ascii="Times New Roman" w:hAnsi="Times New Roman" w:cs="Times New Roman"/>
          <w:sz w:val="20"/>
          <w:szCs w:val="20"/>
        </w:rPr>
        <w:t>Sổ tang điện tử trên VNeID đã có hơn 483.000 lượt người truy cập viết lời chia buồn. Theo thống kê của Liên hiệp các tổ chức hữu nghị Việt Nam, đã có khoảng 150 điện, thư, thông điệp chia buồn gửi tới Việt Nam qua kênh quan hệ nhân dân.</w:t>
      </w:r>
    </w:p>
  </w:footnote>
  <w:footnote w:id="5">
    <w:p w:rsidR="00E723C3" w:rsidRPr="0091388A" w:rsidRDefault="00E723C3" w:rsidP="0091388A">
      <w:pPr>
        <w:pStyle w:val="FootnoteText"/>
        <w:spacing w:before="0" w:after="0" w:line="240" w:lineRule="auto"/>
        <w:ind w:firstLine="0"/>
        <w:rPr>
          <w:rFonts w:ascii="Times New Roman" w:hAnsi="Times New Roman" w:cs="Times New Roman"/>
          <w:sz w:val="20"/>
          <w:szCs w:val="20"/>
          <w:lang w:val="vi-VN"/>
        </w:rPr>
      </w:pPr>
      <w:r w:rsidRPr="0091388A">
        <w:rPr>
          <w:rStyle w:val="FootnoteReference"/>
          <w:rFonts w:ascii="Times New Roman" w:hAnsi="Times New Roman" w:cs="Times New Roman"/>
          <w:sz w:val="20"/>
          <w:szCs w:val="20"/>
        </w:rPr>
        <w:footnoteRef/>
      </w:r>
      <w:r w:rsidR="003C6E13" w:rsidRPr="0091388A">
        <w:rPr>
          <w:rFonts w:ascii="Times New Roman" w:hAnsi="Times New Roman" w:cs="Times New Roman"/>
          <w:sz w:val="20"/>
          <w:szCs w:val="20"/>
        </w:rPr>
        <w:t>.</w:t>
      </w:r>
      <w:r w:rsidR="007B5DDD" w:rsidRPr="0091388A">
        <w:rPr>
          <w:rFonts w:ascii="Times New Roman" w:hAnsi="Times New Roman" w:cs="Times New Roman"/>
          <w:sz w:val="20"/>
          <w:szCs w:val="20"/>
        </w:rPr>
        <w:t>Báo Nhân Dân đã quyết tâm khẩn trương hoàn thành các công việc để ra mắt Trang thông tin đặc biệt “Tổng Bí thư Nguyễn Phú Trọng - Nhà lãnh đạo có tâm, có tầm của Đảng” tại địa chỉ http://nguyenphutrong.nhandan.vn với 5 chuyên mục: Kiên định con đường đã chọn; Thông điệp vì nước vì dân; Ý kiến lãnh đạo, chuyên gia; Tình cảm của nhân dân trong nước và bạn bè quốc tế; Tin tức</w:t>
      </w:r>
      <w:r w:rsidR="005D79F3" w:rsidRPr="0091388A">
        <w:rPr>
          <w:rFonts w:ascii="Times New Roman" w:hAnsi="Times New Roman" w:cs="Times New Roman"/>
          <w:sz w:val="20"/>
          <w:szCs w:val="20"/>
        </w:rPr>
        <w:t>.</w:t>
      </w:r>
    </w:p>
  </w:footnote>
  <w:footnote w:id="6">
    <w:p w:rsidR="008B5885" w:rsidRPr="0091388A" w:rsidRDefault="008B5885" w:rsidP="0091388A">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00697E0A" w:rsidRPr="0091388A">
        <w:rPr>
          <w:rFonts w:ascii="Times New Roman" w:hAnsi="Times New Roman" w:cs="Times New Roman"/>
          <w:sz w:val="20"/>
          <w:szCs w:val="20"/>
        </w:rPr>
        <w:t>V</w:t>
      </w:r>
      <w:r w:rsidRPr="0091388A">
        <w:rPr>
          <w:rFonts w:ascii="Times New Roman" w:hAnsi="Times New Roman" w:cs="Times New Roman"/>
          <w:sz w:val="20"/>
          <w:szCs w:val="20"/>
        </w:rPr>
        <w:t xml:space="preserve">ới sức gió thực đo lớn nhất trên đất liền tại Bãi Cháy (Quảng Ninh) cấp 14, giật cấp 17; đảo Bạch Long Vỹ (Hải Phòng) cấp 13, giật cấp 14; Ba Lạt (Thái Bình) cấp 9, giật cấp 12; Hải Dương cấp 12, giật cấp 13; Hà Nội cấp 6, giật cấp 10. </w:t>
      </w:r>
    </w:p>
  </w:footnote>
  <w:footnote w:id="7">
    <w:p w:rsidR="008B5885" w:rsidRPr="0091388A" w:rsidRDefault="008B5885" w:rsidP="0091388A">
      <w:pPr>
        <w:pBdr>
          <w:top w:val="dotted" w:sz="4" w:space="0" w:color="FFFFFF"/>
          <w:left w:val="dotted" w:sz="4" w:space="0" w:color="FFFFFF"/>
          <w:bottom w:val="dotted" w:sz="4" w:space="0" w:color="FFFFFF"/>
          <w:right w:val="dotted" w:sz="4" w:space="0" w:color="FFFFFF"/>
        </w:pBdr>
        <w:shd w:val="clear" w:color="auto" w:fill="FFFFFF"/>
        <w:jc w:val="both"/>
        <w:rPr>
          <w:rFonts w:cs="Times New Roman"/>
          <w:sz w:val="20"/>
          <w:szCs w:val="20"/>
        </w:rPr>
      </w:pPr>
      <w:r w:rsidRPr="0091388A">
        <w:rPr>
          <w:rStyle w:val="FootnoteReference"/>
          <w:rFonts w:cs="Times New Roman"/>
          <w:sz w:val="20"/>
          <w:szCs w:val="20"/>
        </w:rPr>
        <w:footnoteRef/>
      </w:r>
      <w:r w:rsidRPr="0091388A">
        <w:rPr>
          <w:rFonts w:cs="Times New Roman"/>
          <w:sz w:val="20"/>
          <w:szCs w:val="20"/>
        </w:rPr>
        <w:t xml:space="preserve"> Thống kê sơ bộ đến ngày 17/9/2024, đã có 329 người chết, mất tích, khoảng 1.929 người bị thương; khoảng 234,7 nghìn căn nhà, 1.500 trường học và nhiều công trình hạ tầng bị sập đổ, hư hại; 726 sự cố đê điều; trên 307,4 nghìn ha lúa, hoa màu, cây ăn quả bị ngập úng, thiệt hại; 3.722 lồng bè nuôi trồng thủy sản bị hư hỏng, cuốn trôi; gần 03 triệu gia súc, gia cầm bị chết và gần 310 nghìn cây xanh đô thị bị gãy đổ… Tổng thiệt hại về tài sản do bão số 3 gây ra ước tính sơ bộ trên 50 nghìn tỷ đồng (tương đương hơn 2 tỉ USD), dự báo có thể làm tốc độ tăng trưởng GDP cả năm giảm khoảng 0,15% so với kịch bản tăng trưởng đạt 6,8-7%. Tốc độ tăng trưởng kinh tế của nhiều địa phương như Hải Phòng, Quảng Ninh, Thái Nguyên, Lào Cai… có thể giảm trên 0,5% so với dự báo trước khi có bão số 3. Hệ thống kết cấu hạ tầng, nhiều công trình thiết yếu, dân sinh bị thiệt hại nghiêm trọng do sức tàn phá của bão số 3 vượt quá sức chịu đựng, công năng thiết kế.</w:t>
      </w:r>
    </w:p>
  </w:footnote>
  <w:footnote w:id="8">
    <w:p w:rsidR="00EB3850" w:rsidRPr="0091388A" w:rsidRDefault="00EB3850" w:rsidP="0091388A">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Báo cáo của Ủy ban MTTQ Việt Nam các tỉnh: </w:t>
      </w:r>
      <w:r w:rsidR="0024419D" w:rsidRPr="0024419D">
        <w:rPr>
          <w:rFonts w:ascii="Times New Roman" w:hAnsi="Times New Roman" w:cs="Times New Roman"/>
          <w:sz w:val="20"/>
          <w:szCs w:val="20"/>
        </w:rPr>
        <w:t>Quảng Nam, Thanh Hóa, Hà Nội, Đà Nẵng, Đồng Nai, Bắc Giang, Bạc Liêu, Bến Tre, Cà Mau, Bình Thuận, Hà Tĩnh, Tây Ninh, Quảng Bình, Hà Nam, Hậu Giang, Lạng Sơn, Nghệ An, Thái Bình, Quảng Ninh, Sơn La, Tiền Giang, Thái Nguyên, Vĩnh Long, Yên Bái, Bà Rịa-Vũng Tàu, Đồng Tháp, Bắc Ninh, Bắc Kạn</w:t>
      </w:r>
      <w:r w:rsidRPr="0091388A">
        <w:rPr>
          <w:rFonts w:ascii="Times New Roman" w:hAnsi="Times New Roman" w:cs="Times New Roman"/>
          <w:sz w:val="20"/>
          <w:szCs w:val="20"/>
        </w:rPr>
        <w:t xml:space="preserve">… </w:t>
      </w:r>
      <w:r w:rsidR="0024419D" w:rsidRPr="0024419D">
        <w:rPr>
          <w:rFonts w:ascii="Times New Roman" w:hAnsi="Times New Roman" w:cs="Times New Roman"/>
          <w:sz w:val="20"/>
          <w:szCs w:val="20"/>
        </w:rPr>
        <w:t>Trung ương Đoàn TNCS Hồ Chí Minh, Trung ương Hội Nông dân Việt Nam, Tổng liên đoàn Lao động Việt Nam, Trung ương Hội liên hiệp Phụ nữ Việt Nam, Trung ương Hội Cựu chiến binh Việt Nam, Hội Nhà báo Việt Nam, Hiệp hội Doanh nghiệp nhỏ và vừa Việt Nam, Hội Luật gia Việt Nam, Tổng cục Chính trị QĐND Việt Nam</w:t>
      </w:r>
      <w:r w:rsidRPr="0091388A">
        <w:rPr>
          <w:rFonts w:ascii="Times New Roman" w:hAnsi="Times New Roman" w:cs="Times New Roman"/>
          <w:sz w:val="20"/>
          <w:szCs w:val="20"/>
        </w:rPr>
        <w:t>và một số Ủy viên Ủy ban Trung ương MTTQ Việt Nam.</w:t>
      </w:r>
    </w:p>
  </w:footnote>
  <w:footnote w:id="9">
    <w:p w:rsidR="00EB3850" w:rsidRPr="0091388A" w:rsidRDefault="00EB3850" w:rsidP="0091388A">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Báo cáo của Ủy ban MTTQ Việt Nam các tỉnh: </w:t>
      </w:r>
      <w:r w:rsidR="0024419D" w:rsidRPr="0024419D">
        <w:rPr>
          <w:rFonts w:ascii="Times New Roman" w:hAnsi="Times New Roman" w:cs="Times New Roman"/>
          <w:sz w:val="20"/>
          <w:szCs w:val="20"/>
        </w:rPr>
        <w:t>Cà Mau, Sơn La, Hải Phòng</w:t>
      </w:r>
      <w:r w:rsidRPr="0091388A">
        <w:rPr>
          <w:rFonts w:ascii="Times New Roman" w:hAnsi="Times New Roman" w:cs="Times New Roman"/>
          <w:sz w:val="20"/>
          <w:szCs w:val="20"/>
        </w:rPr>
        <w:t xml:space="preserve">… </w:t>
      </w:r>
      <w:r w:rsidR="0024419D" w:rsidRPr="0024419D">
        <w:rPr>
          <w:rFonts w:ascii="Times New Roman" w:hAnsi="Times New Roman" w:cs="Times New Roman"/>
          <w:sz w:val="20"/>
          <w:szCs w:val="20"/>
        </w:rPr>
        <w:t>Trung ương Đoàn TNCS Hồ Chí Minh, Trung ương Hội Nông dân Việt Nam, Trung ương Hội liên hiệp Phụ nữ Việt Nam, Hội Luật gia Việt Nam</w:t>
      </w:r>
      <w:r w:rsidRPr="0091388A">
        <w:rPr>
          <w:rFonts w:ascii="Times New Roman" w:hAnsi="Times New Roman" w:cs="Times New Roman"/>
          <w:sz w:val="20"/>
          <w:szCs w:val="20"/>
        </w:rPr>
        <w:t xml:space="preserve"> và một số Ủy viên Ủy ban Trung ương MTTQ Việt Nam.</w:t>
      </w:r>
    </w:p>
  </w:footnote>
  <w:footnote w:id="10">
    <w:p w:rsidR="00A90E9A" w:rsidRPr="0084348F" w:rsidRDefault="00A90E9A" w:rsidP="00A90E9A">
      <w:pPr>
        <w:pStyle w:val="FootnoteText"/>
        <w:spacing w:before="0" w:after="0" w:line="240" w:lineRule="auto"/>
        <w:ind w:firstLine="0"/>
        <w:rPr>
          <w:rFonts w:ascii="Times New Roman" w:hAnsi="Times New Roman" w:cs="Times New Roman"/>
          <w:sz w:val="20"/>
          <w:szCs w:val="20"/>
        </w:rPr>
      </w:pPr>
      <w:r w:rsidRPr="0084348F">
        <w:rPr>
          <w:rStyle w:val="FootnoteReference"/>
          <w:rFonts w:ascii="Times New Roman" w:hAnsi="Times New Roman" w:cs="Times New Roman"/>
          <w:sz w:val="20"/>
          <w:szCs w:val="20"/>
        </w:rPr>
        <w:footnoteRef/>
      </w:r>
      <w:r w:rsidRPr="0084348F">
        <w:rPr>
          <w:rFonts w:ascii="Times New Roman" w:hAnsi="Times New Roman" w:cs="Times New Roman"/>
          <w:sz w:val="20"/>
          <w:szCs w:val="20"/>
        </w:rPr>
        <w:t xml:space="preserve"> Tính đến 17h00 ngày </w:t>
      </w:r>
      <w:r w:rsidR="0042346C">
        <w:rPr>
          <w:rFonts w:ascii="Times New Roman" w:hAnsi="Times New Roman" w:cs="Times New Roman"/>
          <w:sz w:val="20"/>
          <w:szCs w:val="20"/>
        </w:rPr>
        <w:t>01</w:t>
      </w:r>
      <w:r w:rsidRPr="0084348F">
        <w:rPr>
          <w:rFonts w:ascii="Times New Roman" w:hAnsi="Times New Roman" w:cs="Times New Roman"/>
          <w:sz w:val="20"/>
          <w:szCs w:val="20"/>
        </w:rPr>
        <w:t>/</w:t>
      </w:r>
      <w:r w:rsidR="0042346C">
        <w:rPr>
          <w:rFonts w:ascii="Times New Roman" w:hAnsi="Times New Roman" w:cs="Times New Roman"/>
          <w:sz w:val="20"/>
          <w:szCs w:val="20"/>
        </w:rPr>
        <w:t>10</w:t>
      </w:r>
      <w:r w:rsidRPr="0084348F">
        <w:rPr>
          <w:rFonts w:ascii="Times New Roman" w:hAnsi="Times New Roman" w:cs="Times New Roman"/>
          <w:sz w:val="20"/>
          <w:szCs w:val="20"/>
        </w:rPr>
        <w:t>/2024, tài khoản của Ban Vận động cứu trợ Trung ương đã tiếp nhận tổng số tiền là 1.</w:t>
      </w:r>
      <w:r w:rsidR="00F1198F">
        <w:rPr>
          <w:rFonts w:ascii="Times New Roman" w:hAnsi="Times New Roman" w:cs="Times New Roman"/>
          <w:sz w:val="20"/>
          <w:szCs w:val="20"/>
        </w:rPr>
        <w:t>941</w:t>
      </w:r>
      <w:r w:rsidRPr="0084348F">
        <w:rPr>
          <w:rFonts w:ascii="Times New Roman" w:hAnsi="Times New Roman" w:cs="Times New Roman"/>
          <w:sz w:val="20"/>
          <w:szCs w:val="20"/>
        </w:rPr>
        <w:t xml:space="preserve"> tỷ đồng (Một nghìn tám trăm hai mươi ba tỷ đồng). Ngoài ra, nhiều cơ quan, tổ chức, cá nhân cũng tổ chức quyên góp, vận động và trực tiếp đến cứu trợ đồng bào các địa phương bị bão số 3 tàn phá.</w:t>
      </w:r>
    </w:p>
  </w:footnote>
  <w:footnote w:id="11">
    <w:p w:rsidR="00A90E9A" w:rsidRPr="005A3408" w:rsidRDefault="005A3408" w:rsidP="005A3408">
      <w:pPr>
        <w:pStyle w:val="FootnoteText"/>
        <w:spacing w:before="0" w:after="0" w:line="240" w:lineRule="auto"/>
        <w:ind w:firstLine="0"/>
        <w:rPr>
          <w:rStyle w:val="FootnoteReference"/>
        </w:rPr>
      </w:pPr>
      <w:r w:rsidRPr="005A3408">
        <w:rPr>
          <w:rStyle w:val="FootnoteReference"/>
        </w:rPr>
        <w:t>10</w:t>
      </w:r>
      <w:r>
        <w:rPr>
          <w:rFonts w:ascii="Times New Roman" w:hAnsi="Times New Roman" w:cs="Times New Roman"/>
          <w:sz w:val="20"/>
          <w:szCs w:val="20"/>
        </w:rPr>
        <w:t xml:space="preserve">. </w:t>
      </w:r>
      <w:r w:rsidR="00DE26CC" w:rsidRPr="00DE26CC">
        <w:rPr>
          <w:rFonts w:ascii="Times New Roman" w:hAnsi="Times New Roman" w:cs="Times New Roman"/>
          <w:sz w:val="20"/>
          <w:szCs w:val="20"/>
        </w:rPr>
        <w:t>Tất cả các tài khoản tiếp nhận hỗ trợ của Ban vận động cứu trợ Trung ương và của Mặt trận tổ quốc Việt Nam các cấp đều được công khai sao kê tố tiền ủng hộ trên fanpage của Mặt trận tổ quốc và các phương tiện thông tin đạ</w:t>
      </w:r>
      <w:r>
        <w:rPr>
          <w:rFonts w:ascii="Times New Roman" w:hAnsi="Times New Roman" w:cs="Times New Roman"/>
          <w:sz w:val="20"/>
          <w:szCs w:val="20"/>
        </w:rPr>
        <w:t>i chúng để nhân dân giám sát.</w:t>
      </w:r>
      <w:r w:rsidRPr="005A3408">
        <w:rPr>
          <w:rStyle w:val="FootnoteReference"/>
        </w:rPr>
        <w:t>.</w:t>
      </w:r>
    </w:p>
  </w:footnote>
  <w:footnote w:id="12">
    <w:p w:rsidR="005A3408" w:rsidRPr="005A3408" w:rsidRDefault="005A3408" w:rsidP="005A3408">
      <w:pPr>
        <w:pStyle w:val="FootnoteText"/>
        <w:spacing w:before="0" w:after="0" w:line="240" w:lineRule="auto"/>
        <w:ind w:firstLine="0"/>
      </w:pPr>
      <w:r w:rsidRPr="005A3408">
        <w:rPr>
          <w:rStyle w:val="FootnoteReference"/>
        </w:rPr>
        <w:footnoteRef/>
      </w:r>
      <w:r>
        <w:rPr>
          <w:rStyle w:val="FootnoteReference"/>
        </w:rPr>
        <w:t>.</w:t>
      </w:r>
      <w:r w:rsidRPr="005A3408">
        <w:rPr>
          <w:rFonts w:ascii="Times New Roman" w:hAnsi="Times New Roman" w:cs="Times New Roman"/>
        </w:rPr>
        <w:t xml:space="preserve">Đến nay, </w:t>
      </w:r>
      <w:r w:rsidRPr="005A3408">
        <w:rPr>
          <w:rFonts w:ascii="Times New Roman" w:hAnsi="Times New Roman" w:cs="Times New Roman"/>
          <w:sz w:val="20"/>
          <w:szCs w:val="20"/>
        </w:rPr>
        <w:t>sau hai đợt phân bổ, Ban Vận động cứu trợ Trung ương đã chuyển nguồn kinh phí hỗ trợ các địa phương khắc phục thiệt hại do cơn bão số 3 gây ra tới 26 tỉnh, thành phố với tổng số tiền là 1.035 tỉ đồng.</w:t>
      </w:r>
    </w:p>
  </w:footnote>
  <w:footnote w:id="13">
    <w:p w:rsidR="0084348F" w:rsidRPr="0084348F" w:rsidRDefault="0084348F" w:rsidP="0024419D">
      <w:pPr>
        <w:pStyle w:val="FootnoteText"/>
        <w:spacing w:before="0" w:after="0" w:line="240" w:lineRule="auto"/>
        <w:ind w:firstLine="0"/>
        <w:rPr>
          <w:rFonts w:ascii="Times New Roman" w:hAnsi="Times New Roman" w:cs="Times New Roman"/>
          <w:sz w:val="20"/>
          <w:szCs w:val="20"/>
        </w:rPr>
      </w:pPr>
      <w:r w:rsidRPr="0084348F">
        <w:rPr>
          <w:rStyle w:val="FootnoteReference"/>
          <w:rFonts w:ascii="Times New Roman" w:hAnsi="Times New Roman" w:cs="Times New Roman"/>
          <w:sz w:val="20"/>
          <w:szCs w:val="20"/>
        </w:rPr>
        <w:footnoteRef/>
      </w:r>
      <w:r w:rsidR="00D33DAE">
        <w:rPr>
          <w:rFonts w:ascii="Times New Roman" w:hAnsi="Times New Roman" w:cs="Times New Roman"/>
          <w:sz w:val="20"/>
          <w:szCs w:val="20"/>
        </w:rPr>
        <w:t>.</w:t>
      </w:r>
      <w:r w:rsidRPr="0084348F">
        <w:rPr>
          <w:rFonts w:ascii="Times New Roman" w:hAnsi="Times New Roman" w:cs="Times New Roman"/>
          <w:sz w:val="20"/>
          <w:szCs w:val="20"/>
        </w:rPr>
        <w:t xml:space="preserve"> Báo cáo của Ủy ban MTTQ Việt Nam các tỉnh: </w:t>
      </w:r>
      <w:r w:rsidR="0024419D" w:rsidRPr="0024419D">
        <w:rPr>
          <w:rFonts w:ascii="Times New Roman" w:hAnsi="Times New Roman" w:cs="Times New Roman"/>
          <w:sz w:val="20"/>
          <w:szCs w:val="20"/>
        </w:rPr>
        <w:t>Cao Bằng, Quảng Bình, Hà Nam, Hải Dương, Quảng Ninh, Thái Nguyên, Tây Ninh, Bắc Ninh</w:t>
      </w:r>
      <w:r w:rsidR="0024419D">
        <w:rPr>
          <w:rFonts w:ascii="Times New Roman" w:hAnsi="Times New Roman" w:cs="Times New Roman"/>
          <w:sz w:val="20"/>
          <w:szCs w:val="20"/>
        </w:rPr>
        <w:t>…</w:t>
      </w:r>
      <w:r w:rsidR="0024419D" w:rsidRPr="0024419D">
        <w:rPr>
          <w:rFonts w:ascii="Times New Roman" w:hAnsi="Times New Roman" w:cs="Times New Roman"/>
          <w:sz w:val="20"/>
          <w:szCs w:val="20"/>
        </w:rPr>
        <w:t xml:space="preserve"> Trung ương Hội liên hiệp Phụ nữ Việt Nam</w:t>
      </w:r>
      <w:r w:rsidR="0024419D">
        <w:rPr>
          <w:rFonts w:ascii="Times New Roman" w:hAnsi="Times New Roman" w:cs="Times New Roman"/>
          <w:sz w:val="20"/>
          <w:szCs w:val="20"/>
        </w:rPr>
        <w:t>.</w:t>
      </w:r>
    </w:p>
  </w:footnote>
  <w:footnote w:id="14">
    <w:p w:rsidR="00EB3850" w:rsidRPr="0091388A" w:rsidRDefault="00EB3850" w:rsidP="0024419D">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00D33DAE">
        <w:rPr>
          <w:rFonts w:ascii="Times New Roman" w:hAnsi="Times New Roman" w:cs="Times New Roman"/>
          <w:sz w:val="20"/>
          <w:szCs w:val="20"/>
        </w:rPr>
        <w:t>.</w:t>
      </w:r>
      <w:r w:rsidRPr="0091388A">
        <w:rPr>
          <w:rFonts w:ascii="Times New Roman" w:hAnsi="Times New Roman" w:cs="Times New Roman"/>
          <w:sz w:val="20"/>
          <w:szCs w:val="20"/>
        </w:rPr>
        <w:t xml:space="preserve"> Báo cáo của Ủy ban MTTQ Việt Nam các tỉnh: </w:t>
      </w:r>
      <w:r w:rsidR="0024419D" w:rsidRPr="0024419D">
        <w:rPr>
          <w:rFonts w:ascii="Times New Roman" w:hAnsi="Times New Roman" w:cs="Times New Roman"/>
          <w:sz w:val="20"/>
          <w:szCs w:val="20"/>
        </w:rPr>
        <w:t>Hà Nội, Hồ Chí Minh, Đồng Nai, Đà Nẵng, Hải Phòng, Thừa Thiên Huế, Phú Yên, Bạc Liêu, Bến Tre, Long An, Tây Ninh, Hải Dương, Lạng Sơn, Nghệ An, Thái Bình, Sơn La, Tiền Giang, Yên Bái, Bà Rịa-Vũng Tàu, Đồng Tháp, Bắc Kạn</w:t>
      </w:r>
      <w:r w:rsidRPr="0091388A">
        <w:rPr>
          <w:rFonts w:ascii="Times New Roman" w:hAnsi="Times New Roman" w:cs="Times New Roman"/>
          <w:sz w:val="20"/>
          <w:szCs w:val="20"/>
        </w:rPr>
        <w:t xml:space="preserve">… </w:t>
      </w:r>
      <w:r w:rsidR="0024419D" w:rsidRPr="0024419D">
        <w:rPr>
          <w:rFonts w:ascii="Times New Roman" w:hAnsi="Times New Roman" w:cs="Times New Roman"/>
          <w:sz w:val="20"/>
          <w:szCs w:val="20"/>
        </w:rPr>
        <w:t>Trung ương Đoàn TNCS Hồ Chí Minh, Trung ương Hội Nông dân Việt Nam, Trung ương Hội liên hiệp Phụ nữ Việt Nam, Trung ương Hội Cựu chiến binh Việt Nam, Hội Nhà báo Việt Nam, Hội Luật gia Việt Nam, Tổng cục Chính trị QĐND Việt Nam</w:t>
      </w:r>
      <w:r w:rsidRPr="0091388A">
        <w:rPr>
          <w:rFonts w:ascii="Times New Roman" w:hAnsi="Times New Roman" w:cs="Times New Roman"/>
          <w:sz w:val="20"/>
          <w:szCs w:val="20"/>
        </w:rPr>
        <w:t>và một số Ủy viên Ủy ban Trung ương MTTQ Việt Nam.</w:t>
      </w:r>
    </w:p>
  </w:footnote>
  <w:footnote w:id="15">
    <w:p w:rsidR="00D33DAE" w:rsidRPr="00D33DAE" w:rsidRDefault="00D33DAE" w:rsidP="0024419D">
      <w:pPr>
        <w:pStyle w:val="FootnoteText"/>
        <w:spacing w:before="0" w:after="0" w:line="240" w:lineRule="auto"/>
        <w:ind w:firstLine="0"/>
        <w:rPr>
          <w:rFonts w:ascii="Times New Roman" w:hAnsi="Times New Roman" w:cs="Times New Roman"/>
          <w:sz w:val="20"/>
          <w:szCs w:val="20"/>
        </w:rPr>
      </w:pPr>
      <w:r>
        <w:rPr>
          <w:rStyle w:val="FootnoteReference"/>
        </w:rPr>
        <w:footnoteRef/>
      </w:r>
      <w:r w:rsidRPr="008654BE">
        <w:rPr>
          <w:rFonts w:ascii="Times New Roman" w:hAnsi="Times New Roman" w:cs="Times New Roman"/>
        </w:rPr>
        <w:t>.</w:t>
      </w:r>
      <w:r>
        <w:rPr>
          <w:rFonts w:ascii="Times New Roman" w:hAnsi="Times New Roman" w:cs="Times New Roman"/>
          <w:sz w:val="20"/>
          <w:szCs w:val="20"/>
        </w:rPr>
        <w:t>K</w:t>
      </w:r>
      <w:r w:rsidRPr="00D33DAE">
        <w:rPr>
          <w:rFonts w:ascii="Times New Roman" w:hAnsi="Times New Roman" w:cs="Times New Roman"/>
          <w:sz w:val="20"/>
          <w:szCs w:val="20"/>
        </w:rPr>
        <w:t>hẳng định và nhấn mạnh trọng tâm công tác thời gian tới của Đảng là phải thống nhất nhận thức và thực hiện cho nghiêm phương thức lãnh đạo, cầm quyền của Đảng, tuyệt đối không để xảy ra bao biện, làm thay hoặc buông lỏng sự lãnh đạo của Đảng; Tập trung tinh gọn bộ máy, tổ chức các cơ quan của đảng, thực sự là hạt nhân trí tuệ, là “bộ tổng tham mưu”, đội tiên phong lãnh đạo cơ quan nhà nước; Đổi mới mạnh mẽ việc ban hành và quán triệt, thực hiện nghị quyết của Đảng; xây dựng các tổ chức cơ sở đảng, đảng viên thật sự là các “tế bào” của Đảng; Tiếp tục đổi mới công tác kiểm tra, giám sát; đẩy mạnh ứng dụng công nghệ thông tin, chuyển đổi số trong các hoạt động của Đảng.</w:t>
      </w:r>
    </w:p>
  </w:footnote>
  <w:footnote w:id="16">
    <w:p w:rsidR="00D33DAE" w:rsidRPr="00D33DAE" w:rsidRDefault="00D33DAE" w:rsidP="00D33DAE">
      <w:pPr>
        <w:pStyle w:val="FootnoteText"/>
        <w:spacing w:before="0" w:after="0"/>
        <w:ind w:firstLine="0"/>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Thông tin t</w:t>
      </w:r>
      <w:r w:rsidRPr="00D33DAE">
        <w:rPr>
          <w:rFonts w:ascii="Times New Roman" w:hAnsi="Times New Roman" w:cs="Times New Roman"/>
          <w:sz w:val="20"/>
          <w:szCs w:val="20"/>
        </w:rPr>
        <w:t xml:space="preserve">ại </w:t>
      </w:r>
      <w:r>
        <w:rPr>
          <w:rFonts w:ascii="Times New Roman" w:hAnsi="Times New Roman" w:cs="Times New Roman"/>
          <w:sz w:val="20"/>
          <w:szCs w:val="20"/>
        </w:rPr>
        <w:t>cuộc</w:t>
      </w:r>
      <w:r w:rsidRPr="00D33DAE">
        <w:rPr>
          <w:rFonts w:ascii="Times New Roman" w:hAnsi="Times New Roman" w:cs="Times New Roman"/>
          <w:sz w:val="20"/>
          <w:szCs w:val="20"/>
        </w:rPr>
        <w:t xml:space="preserve"> họp Bộ Chính trị ngày 06/9/2024</w:t>
      </w:r>
    </w:p>
  </w:footnote>
  <w:footnote w:id="17">
    <w:p w:rsidR="008B5885" w:rsidRPr="0091388A" w:rsidRDefault="008B5885" w:rsidP="00D33DAE">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Như về tiến độ và kết quả thực hiện những công trình trọng điểm quốc gia, như đường dây 500 KV mạch 3; các tuyến đường cao tốc; dự án sân bay Long Thành…</w:t>
      </w:r>
      <w:r w:rsidR="004F4CEA">
        <w:rPr>
          <w:rFonts w:ascii="Times New Roman" w:hAnsi="Times New Roman" w:cs="Times New Roman"/>
          <w:sz w:val="20"/>
          <w:szCs w:val="20"/>
        </w:rPr>
        <w:t>đầu tu xây dựng dường sắt tốc độ cao Bắc – Nam.</w:t>
      </w:r>
    </w:p>
  </w:footnote>
  <w:footnote w:id="18">
    <w:p w:rsidR="008B5885" w:rsidRPr="0091388A" w:rsidRDefault="008B5885" w:rsidP="00D33DAE">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w:t>
      </w:r>
      <w:hyperlink r:id="rId1" w:history="1">
        <w:r w:rsidRPr="0091388A">
          <w:rPr>
            <w:rStyle w:val="Hyperlink"/>
            <w:rFonts w:ascii="Times New Roman" w:hAnsi="Times New Roman" w:cs="Times New Roman"/>
            <w:color w:val="auto"/>
            <w:sz w:val="20"/>
            <w:szCs w:val="20"/>
          </w:rPr>
          <w:t>https://baochinhphu.vn/cap-nhat-hop-bao-chinh-phu-thuong-ky-thang-8102240907144949011.htm</w:t>
        </w:r>
      </w:hyperlink>
      <w:r w:rsidRPr="0091388A">
        <w:rPr>
          <w:rFonts w:ascii="Times New Roman" w:hAnsi="Times New Roman" w:cs="Times New Roman"/>
          <w:sz w:val="20"/>
          <w:szCs w:val="20"/>
        </w:rPr>
        <w:t xml:space="preserve">; </w:t>
      </w:r>
      <w:hyperlink r:id="rId2" w:history="1">
        <w:r w:rsidRPr="0091388A">
          <w:rPr>
            <w:rStyle w:val="Hyperlink"/>
            <w:rFonts w:ascii="Times New Roman" w:hAnsi="Times New Roman" w:cs="Times New Roman"/>
            <w:color w:val="auto"/>
            <w:sz w:val="20"/>
            <w:szCs w:val="20"/>
          </w:rPr>
          <w:t>https://www.gso.gov.vn/du-lieu-va-so-lieu-thong-ke/2024/09/diem-sang-tinh-hinh-kinh-te-xa-hoi-thang-tam-va-8-thang-nam-2024/</w:t>
        </w:r>
      </w:hyperlink>
      <w:r w:rsidRPr="0091388A">
        <w:rPr>
          <w:rFonts w:ascii="Times New Roman" w:hAnsi="Times New Roman" w:cs="Times New Roman"/>
          <w:sz w:val="20"/>
          <w:szCs w:val="20"/>
        </w:rPr>
        <w:t>.</w:t>
      </w:r>
    </w:p>
  </w:footnote>
  <w:footnote w:id="19">
    <w:p w:rsidR="008B5885" w:rsidRPr="0091388A" w:rsidRDefault="008B5885" w:rsidP="00D33DAE">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tính chung 8 tháng tăng 8,6%. Khu vực dịch vụ tiếp tục tăng khá; tổng mức bán lẻ hàng hóa và doanh thu dịch vụ tiêu dùng tháng 8 tăng 7,9%; 8 tháng tăng 8,5%. Lượng khách quốc tế trong 8 tháng đầu năm 2024 đạt gần 11,4 triệu lượt, tăng 45,8% so với cùng kỳ 2023 và tăng 1% so với cùng kỳ 2019 (giai đoạn trước dịch COVID-19). </w:t>
      </w:r>
      <w:r w:rsidRPr="0091388A">
        <w:rPr>
          <w:rFonts w:ascii="Times New Roman" w:hAnsi="Times New Roman" w:cs="Times New Roman"/>
          <w:bCs/>
          <w:sz w:val="20"/>
          <w:szCs w:val="20"/>
        </w:rPr>
        <w:t>Xuất khẩu tiếp tục tăng cao, xuất siêu lớn, góp phần bảo đảm cán cân thanh toán. Xuất khẩu tăng 3,7% so với tháng 7 và 14,5% so với cùng kỳ; tính chung 8 tháng tăng 15,8%; nhập khẩu tăng 17,7%; xuất siêu 19,07 tỷ USD. Tổng thu NSNN 8 tháng ước đạt 78,5% dự toán năm, tăng 17,8% so với cùng kỳ (trong khi đã thực hiện miễn, giảm 90 nghìn tỷ đồng thuế, phí, lệ phí).</w:t>
      </w:r>
    </w:p>
  </w:footnote>
  <w:footnote w:id="20">
    <w:p w:rsidR="003B71F8" w:rsidRDefault="003B71F8" w:rsidP="00C30E5E">
      <w:pPr>
        <w:pStyle w:val="FootnoteText"/>
        <w:spacing w:before="0" w:after="0" w:line="240" w:lineRule="auto"/>
        <w:ind w:firstLine="0"/>
      </w:pPr>
      <w:r>
        <w:rPr>
          <w:rStyle w:val="FootnoteReference"/>
        </w:rPr>
        <w:footnoteRef/>
      </w:r>
      <w:r>
        <w:rPr>
          <w:rFonts w:ascii="Times New Roman" w:hAnsi="Times New Roman" w:cs="Times New Roman"/>
          <w:sz w:val="20"/>
          <w:szCs w:val="20"/>
        </w:rPr>
        <w:t>Gi</w:t>
      </w:r>
      <w:r w:rsidRPr="00D33DAE">
        <w:rPr>
          <w:rFonts w:ascii="Times New Roman" w:hAnsi="Times New Roman" w:cs="Times New Roman"/>
          <w:sz w:val="20"/>
          <w:szCs w:val="20"/>
        </w:rPr>
        <w:t>ữa tháng 7/2024, Văn phòng Nghiên cứu kinh tế vĩ mô ASEAN+3 đã điều chỉnh dự báo tăng trưởng kinh tế của Việt Nam năm 2024 lên 6,3%, cao nhất trong khối ASEAN. Ngân hàng thế giới - World Bank - trong báo cáo điểm lại công bố cuối tháng 8/2024 dự báo, kinh tế Việt Nam có thể tăng trưởng 6,1% trong năm 2024 và 6,5% trong 2 năm 2025 và 2026); Ngân hàng phát triển Châu Á (ADP) đã đưa ra dự báo tăng trưởng GDP của Việt Nam sẽ đạt mức 6% vào năm 2025; Tổng Giám đốc IMF khẳng định Việt Nam và ASEAN là điểm sáng của tăng trưởng trong nền kinh tế toàn cầu, đặc biệt trong những thời điểm khó khăn khi kinh tế thế giới trải qua những cú sốc</w:t>
      </w:r>
    </w:p>
  </w:footnote>
  <w:footnote w:id="21">
    <w:p w:rsidR="003B71F8" w:rsidRPr="006F31EA" w:rsidRDefault="003B71F8" w:rsidP="00C30E5E">
      <w:pPr>
        <w:pStyle w:val="FootnoteText"/>
        <w:spacing w:before="0" w:after="0" w:line="240" w:lineRule="auto"/>
        <w:ind w:firstLine="0"/>
        <w:rPr>
          <w:rFonts w:ascii="Times New Roman" w:hAnsi="Times New Roman" w:cs="Times New Roman"/>
          <w:sz w:val="20"/>
          <w:szCs w:val="20"/>
          <w:vertAlign w:val="superscript"/>
        </w:rPr>
      </w:pPr>
      <w:r>
        <w:rPr>
          <w:rStyle w:val="FootnoteReference"/>
        </w:rPr>
        <w:footnoteRef/>
      </w:r>
      <w:r w:rsidR="006F31EA" w:rsidRPr="00D33DAE">
        <w:rPr>
          <w:rFonts w:ascii="Times New Roman" w:hAnsi="Times New Roman" w:cs="Times New Roman"/>
          <w:sz w:val="20"/>
          <w:szCs w:val="20"/>
        </w:rPr>
        <w:t>Theo Nghị quyết số 77/NQ-CP ngày 12/5/2023 ban hành Chương</w:t>
      </w:r>
      <w:r w:rsidR="006F31EA" w:rsidRPr="0091388A">
        <w:rPr>
          <w:rFonts w:ascii="Times New Roman" w:hAnsi="Times New Roman" w:cs="Times New Roman"/>
          <w:sz w:val="20"/>
          <w:szCs w:val="20"/>
        </w:rPr>
        <w:t xml:space="preserve"> trình hành động của Chính phủ thực hiện Nghị quyết số 27-NQ/TW ngày 09/11/2022 Hội nghị Trung ương lần thứ sáu, khóa XIII về tiếp tục xây dựng và hoàn thiện Nhà nước pháp quyền xã hội chủ nghĩa Việt Nam trong giai đoạn mới; Nghị quyết số 126/NQ-CP ngày 14/8/2023 về một số giải pháp nâng cao chất lượng công tác xây dựng, hoàn thiện hệ thống pháp luật và tổ chức thi hành pháp luật; các nghị quyết chuyên đề xây dựng pháp luật của Chính phủ từ đầu năm đến nay.</w:t>
      </w:r>
    </w:p>
  </w:footnote>
  <w:footnote w:id="22">
    <w:p w:rsidR="006F31EA" w:rsidRPr="00C30E5E" w:rsidRDefault="00C30E5E" w:rsidP="00C30E5E">
      <w:pPr>
        <w:pStyle w:val="FootnoteText"/>
        <w:spacing w:before="0" w:after="0" w:line="240" w:lineRule="auto"/>
        <w:ind w:firstLine="0"/>
        <w:rPr>
          <w:rFonts w:ascii="Times New Roman" w:hAnsi="Times New Roman" w:cs="Times New Roman"/>
          <w:sz w:val="20"/>
          <w:szCs w:val="20"/>
        </w:rPr>
      </w:pPr>
      <w:r w:rsidRPr="0091388A">
        <w:rPr>
          <w:rStyle w:val="FootnoteReference"/>
          <w:rFonts w:cs="Times New Roman"/>
          <w:sz w:val="20"/>
          <w:szCs w:val="20"/>
        </w:rPr>
        <w:footnoteRef/>
      </w:r>
      <w:r w:rsidRPr="00C30E5E">
        <w:rPr>
          <w:rFonts w:ascii="Times New Roman" w:hAnsi="Times New Roman" w:cs="Times New Roman"/>
          <w:sz w:val="20"/>
          <w:szCs w:val="20"/>
        </w:rPr>
        <w:t>Các địa phương này chiếm trên 41% GDP và 40% dân số cả nước, khiến cho tốc độ tăng trưởng 6 tháng cuối năm của cả nước và nhiều địa phương dự báo sẽ chậm lại, tăng trưởng GDP Quý III có thể giảm 0,35%, Quý IV hạ</w:t>
      </w:r>
    </w:p>
  </w:footnote>
  <w:footnote w:id="23">
    <w:p w:rsidR="008B5885" w:rsidRPr="00A05C17" w:rsidRDefault="008B5885" w:rsidP="00A05C17">
      <w:pPr>
        <w:pBdr>
          <w:top w:val="dotted" w:sz="4" w:space="0" w:color="FFFFFF"/>
          <w:left w:val="dotted" w:sz="4" w:space="0" w:color="FFFFFF"/>
          <w:bottom w:val="dotted" w:sz="4" w:space="0" w:color="FFFFFF"/>
          <w:right w:val="dotted" w:sz="4" w:space="0" w:color="FFFFFF"/>
        </w:pBdr>
        <w:shd w:val="clear" w:color="auto" w:fill="FFFFFF"/>
        <w:jc w:val="both"/>
        <w:rPr>
          <w:rFonts w:cs="Times New Roman"/>
          <w:sz w:val="20"/>
          <w:szCs w:val="20"/>
        </w:rPr>
      </w:pPr>
      <w:r w:rsidRPr="0091388A">
        <w:rPr>
          <w:rFonts w:cs="Times New Roman"/>
          <w:sz w:val="20"/>
          <w:szCs w:val="20"/>
        </w:rPr>
        <w:t>0</w:t>
      </w:r>
      <w:r w:rsidRPr="00A05C17">
        <w:rPr>
          <w:rFonts w:cs="Times New Roman"/>
          <w:sz w:val="20"/>
          <w:szCs w:val="20"/>
        </w:rPr>
        <w:t>,22% so với kịch bản không có bão Yagi. Tính chung cả năm, GDP có thể giảm 0,15% so với kịch bản tăng trưởng đưa ra vào cuối Quý II (6,8-7%). GRDP năm nay của nhiều địa phương chịu thiệt hại nặng nề do bão, như Hải Phòng, Quảng Ninh, Thái Nguyên, Lào Cai... có thể giảm trên 0,5%.</w:t>
      </w:r>
    </w:p>
  </w:footnote>
  <w:footnote w:id="24">
    <w:p w:rsidR="0024419D" w:rsidRPr="00A05C17" w:rsidRDefault="0024419D" w:rsidP="00A05C17">
      <w:pPr>
        <w:pStyle w:val="FootnoteText"/>
        <w:spacing w:before="0" w:after="0" w:line="240" w:lineRule="auto"/>
        <w:ind w:firstLine="0"/>
        <w:rPr>
          <w:rFonts w:ascii="Times New Roman" w:hAnsi="Times New Roman" w:cs="Times New Roman"/>
          <w:sz w:val="20"/>
          <w:szCs w:val="20"/>
        </w:rPr>
      </w:pPr>
      <w:r w:rsidRPr="00A05C17">
        <w:rPr>
          <w:rStyle w:val="FootnoteReference"/>
          <w:rFonts w:ascii="Times New Roman" w:hAnsi="Times New Roman" w:cs="Times New Roman"/>
          <w:sz w:val="20"/>
          <w:szCs w:val="20"/>
        </w:rPr>
        <w:footnoteRef/>
      </w:r>
      <w:r w:rsidRPr="00A05C17">
        <w:rPr>
          <w:rFonts w:ascii="Times New Roman" w:hAnsi="Times New Roman" w:cs="Times New Roman"/>
          <w:sz w:val="20"/>
          <w:szCs w:val="20"/>
        </w:rPr>
        <w:t xml:space="preserve"> Báo cáo của Ủy ban MTTQ Việt Nam các tỉnh: Hải Phòng, Nghệ An… Hội Luật gia Việt Nam và một số Ủy viên Ủy ban Trung ương MTTQ Việt Nam</w:t>
      </w:r>
    </w:p>
  </w:footnote>
  <w:footnote w:id="25">
    <w:p w:rsidR="005341A0" w:rsidRPr="00A05C17" w:rsidRDefault="005341A0" w:rsidP="00A05C17">
      <w:pPr>
        <w:pStyle w:val="FootnoteText"/>
        <w:spacing w:before="0" w:after="0" w:line="240" w:lineRule="auto"/>
        <w:ind w:firstLine="0"/>
        <w:rPr>
          <w:rFonts w:ascii="Times New Roman" w:hAnsi="Times New Roman" w:cs="Times New Roman"/>
          <w:sz w:val="20"/>
          <w:szCs w:val="20"/>
        </w:rPr>
      </w:pPr>
      <w:r w:rsidRPr="00A05C17">
        <w:rPr>
          <w:rStyle w:val="FootnoteReference"/>
          <w:rFonts w:ascii="Times New Roman" w:hAnsi="Times New Roman" w:cs="Times New Roman"/>
          <w:sz w:val="20"/>
          <w:szCs w:val="20"/>
        </w:rPr>
        <w:footnoteRef/>
      </w:r>
      <w:r w:rsidRPr="00A05C17">
        <w:rPr>
          <w:rFonts w:ascii="Times New Roman" w:hAnsi="Times New Roman" w:cs="Times New Roman"/>
          <w:sz w:val="20"/>
          <w:szCs w:val="20"/>
        </w:rPr>
        <w:t xml:space="preserve"> Báo cáo của Ủy ban MTTQ Việt Nam các tỉnh: Hà Nội, Quảng Nam, Đồng Nai, Thừa Thiên Huế, Bến Tre, Bình Dương, Cao Bằng, Hà Tĩnh, Hà Nam, Hải Dương, Hậu Giang, Quảng Trị, Sơn La, Yên Bái, Bà Rịa-Vũng Tàu… Tổng liên đoàn Lao động Việt Nam, Trung ương Hội liên hiệp Phụ nữ Việt Nam, Hội Luật gia Việt Nam và một số Ủy viên Ủy ban Trung ương MTTQ Việt Nam.</w:t>
      </w:r>
    </w:p>
  </w:footnote>
  <w:footnote w:id="26">
    <w:p w:rsidR="007E6A5E" w:rsidRPr="00A05C17" w:rsidRDefault="007E6A5E" w:rsidP="00A05C17">
      <w:pPr>
        <w:pStyle w:val="FootnoteText"/>
        <w:spacing w:before="0" w:after="0" w:line="240" w:lineRule="auto"/>
        <w:ind w:firstLine="0"/>
        <w:rPr>
          <w:rFonts w:ascii="Times New Roman" w:hAnsi="Times New Roman" w:cs="Times New Roman"/>
          <w:sz w:val="20"/>
          <w:szCs w:val="20"/>
        </w:rPr>
      </w:pPr>
      <w:r w:rsidRPr="00A05C17">
        <w:rPr>
          <w:rStyle w:val="FootnoteReference"/>
          <w:rFonts w:ascii="Times New Roman" w:hAnsi="Times New Roman" w:cs="Times New Roman"/>
          <w:sz w:val="20"/>
          <w:szCs w:val="20"/>
        </w:rPr>
        <w:footnoteRef/>
      </w:r>
      <w:r w:rsidRPr="00A05C17">
        <w:rPr>
          <w:rFonts w:ascii="Times New Roman" w:hAnsi="Times New Roman" w:cs="Times New Roman"/>
          <w:sz w:val="20"/>
          <w:szCs w:val="20"/>
        </w:rPr>
        <w:t xml:space="preserve"> Báo cáo của Ủy ban MTTQ Việt Nam các tỉnh: </w:t>
      </w:r>
      <w:r w:rsidR="005341A0" w:rsidRPr="00A05C17">
        <w:rPr>
          <w:rFonts w:ascii="Times New Roman" w:hAnsi="Times New Roman" w:cs="Times New Roman"/>
          <w:sz w:val="20"/>
          <w:szCs w:val="20"/>
        </w:rPr>
        <w:t>Quảng Nam, Thừa Thiên Huế, Đồng Nai, Đà Nẵng, Phú Yên, Bạc Liêu, Bến Tre, Bình Định, Bình Thuận, Hà Tĩnh, Quảng Ninh, Đồng Tháp, Bắc Ninh, Bắc Kạn, Bình Phước… Trung ương Hội Nông dân Việt Nam, Trung ương Hội liên hiệp Phụ nữ Việt Nam</w:t>
      </w:r>
      <w:bookmarkStart w:id="1" w:name="_Hlk178761244"/>
      <w:r w:rsidR="00334099" w:rsidRPr="00A05C17">
        <w:rPr>
          <w:rFonts w:ascii="Times New Roman" w:hAnsi="Times New Roman" w:cs="Times New Roman"/>
          <w:sz w:val="20"/>
          <w:szCs w:val="20"/>
        </w:rPr>
        <w:t>và một số Ủy viên Ủy ban Trung ương MTTQ Việt Nam</w:t>
      </w:r>
      <w:r w:rsidRPr="00A05C17">
        <w:rPr>
          <w:rFonts w:ascii="Times New Roman" w:hAnsi="Times New Roman" w:cs="Times New Roman"/>
          <w:sz w:val="20"/>
          <w:szCs w:val="20"/>
        </w:rPr>
        <w:t>.</w:t>
      </w:r>
    </w:p>
  </w:footnote>
  <w:footnote w:id="27">
    <w:p w:rsidR="00716610" w:rsidRPr="00A05C17" w:rsidRDefault="00716610" w:rsidP="00A05C17">
      <w:pPr>
        <w:pStyle w:val="FootnoteText"/>
        <w:spacing w:before="0" w:after="0" w:line="240" w:lineRule="auto"/>
        <w:ind w:firstLine="0"/>
        <w:rPr>
          <w:rFonts w:ascii="Times New Roman" w:hAnsi="Times New Roman" w:cs="Times New Roman"/>
          <w:sz w:val="20"/>
          <w:szCs w:val="20"/>
        </w:rPr>
      </w:pPr>
      <w:r w:rsidRPr="00A05C17">
        <w:rPr>
          <w:rStyle w:val="FootnoteReference"/>
          <w:rFonts w:ascii="Times New Roman" w:hAnsi="Times New Roman" w:cs="Times New Roman"/>
          <w:sz w:val="20"/>
          <w:szCs w:val="20"/>
        </w:rPr>
        <w:footnoteRef/>
      </w:r>
      <w:r w:rsidRPr="00A05C17">
        <w:rPr>
          <w:rFonts w:ascii="Times New Roman" w:hAnsi="Times New Roman" w:cs="Times New Roman"/>
          <w:sz w:val="20"/>
          <w:szCs w:val="20"/>
        </w:rPr>
        <w:t xml:space="preserve"> Kết luận số 91-KL/TW ngày 12/8/2024 về tiếp tục thực hiện Nghị quyết số 29-NQ/TW, ngày 04/11/2013 của Ban Chấp hành Trung ương Đảng khóa XI về đổi mới căn bản, toàn diện Giáo dục và Đào tạo</w:t>
      </w:r>
      <w:r w:rsidR="0091388A" w:rsidRPr="00A05C17">
        <w:rPr>
          <w:rFonts w:ascii="Times New Roman" w:hAnsi="Times New Roman" w:cs="Times New Roman"/>
          <w:sz w:val="20"/>
          <w:szCs w:val="20"/>
        </w:rPr>
        <w:t>.</w:t>
      </w:r>
    </w:p>
  </w:footnote>
  <w:footnote w:id="28">
    <w:p w:rsidR="001524CC" w:rsidRPr="00F53C2A" w:rsidRDefault="001524CC" w:rsidP="00F53C2A">
      <w:pPr>
        <w:pBdr>
          <w:top w:val="dotted" w:sz="4" w:space="0" w:color="FFFFFF"/>
          <w:left w:val="dotted" w:sz="4" w:space="0" w:color="FFFFFF"/>
          <w:bottom w:val="dotted" w:sz="4" w:space="0" w:color="FFFFFF"/>
          <w:right w:val="dotted" w:sz="4" w:space="0" w:color="FFFFFF"/>
        </w:pBdr>
        <w:shd w:val="clear" w:color="auto" w:fill="FFFFFF"/>
        <w:jc w:val="both"/>
        <w:rPr>
          <w:rFonts w:cs="Times New Roman"/>
          <w:sz w:val="20"/>
          <w:szCs w:val="20"/>
        </w:rPr>
      </w:pPr>
      <w:r w:rsidRPr="00F53C2A">
        <w:rPr>
          <w:rStyle w:val="FootnoteReference"/>
          <w:rFonts w:cs="Times New Roman"/>
          <w:sz w:val="20"/>
          <w:szCs w:val="20"/>
        </w:rPr>
        <w:footnoteRef/>
      </w:r>
      <w:r w:rsidRPr="00F53C2A">
        <w:rPr>
          <w:rFonts w:cs="Times New Roman"/>
          <w:sz w:val="20"/>
          <w:szCs w:val="20"/>
        </w:rPr>
        <w:t xml:space="preserve"> Ý kiến </w:t>
      </w:r>
      <w:r w:rsidRPr="00F53C2A">
        <w:rPr>
          <w:rStyle w:val="colorblack"/>
          <w:rFonts w:cs="Times New Roman"/>
          <w:sz w:val="20"/>
          <w:szCs w:val="20"/>
          <w:shd w:val="clear" w:color="auto" w:fill="FFFFFF"/>
        </w:rPr>
        <w:t>chỉ đạo cụ thể, sâu sát của Thủ tướng Phạm Minh Chính về chín</w:t>
      </w:r>
      <w:r w:rsidRPr="00F53C2A">
        <w:rPr>
          <w:rFonts w:cs="Times New Roman"/>
          <w:sz w:val="20"/>
          <w:szCs w:val="20"/>
          <w:shd w:val="clear" w:color="auto" w:fill="FFFFFF"/>
        </w:rPr>
        <w:t> </w:t>
      </w:r>
      <w:r w:rsidRPr="00F53C2A">
        <w:rPr>
          <w:rStyle w:val="colorblack"/>
          <w:rFonts w:cs="Times New Roman"/>
          <w:sz w:val="20"/>
          <w:szCs w:val="20"/>
          <w:shd w:val="clear" w:color="auto" w:fill="FFFFFF"/>
        </w:rPr>
        <w:t xml:space="preserve">nhiệm vụ, giải pháp trọng tâm năm học 2024-2025 (tại Hội nghị tổng kết năm học 2023-2024, triển khai nhiệm vụ năm học 2024-2025 do Bộ </w:t>
      </w:r>
      <w:r w:rsidRPr="00F53C2A">
        <w:rPr>
          <w:rFonts w:cs="Times New Roman"/>
          <w:sz w:val="20"/>
          <w:szCs w:val="20"/>
        </w:rPr>
        <w:t xml:space="preserve">Giáo dục và Đào tạo tổ chức ngày 19/8/2024); trong đó có những nội dung cụ thể, thiết thực, sâu sát và quyết liệt, rõ đầu mối, rõ nội dung, rõ thời hạn để khắc phục tình trạng thừa, thiếu giáo viên ở hầu hết các địa phương trên cả nước trong năm học </w:t>
      </w:r>
      <w:r w:rsidRPr="00F53C2A">
        <w:rPr>
          <w:rStyle w:val="colorblack"/>
          <w:rFonts w:cs="Times New Roman"/>
          <w:sz w:val="20"/>
          <w:szCs w:val="20"/>
          <w:shd w:val="clear" w:color="auto" w:fill="FFFFFF"/>
        </w:rPr>
        <w:t>2024-2025.</w:t>
      </w:r>
    </w:p>
  </w:footnote>
  <w:footnote w:id="29">
    <w:p w:rsidR="00A05C17" w:rsidRPr="00F53C2A" w:rsidRDefault="00A05C17" w:rsidP="00F53C2A">
      <w:pPr>
        <w:pStyle w:val="FootnoteText"/>
        <w:spacing w:before="0" w:after="0" w:line="240" w:lineRule="auto"/>
        <w:ind w:firstLine="0"/>
        <w:rPr>
          <w:rFonts w:ascii="Times New Roman" w:hAnsi="Times New Roman" w:cs="Times New Roman"/>
          <w:sz w:val="20"/>
          <w:szCs w:val="20"/>
        </w:rPr>
      </w:pPr>
      <w:r w:rsidRPr="00F53C2A">
        <w:rPr>
          <w:rStyle w:val="FootnoteReference"/>
          <w:rFonts w:ascii="Times New Roman" w:hAnsi="Times New Roman" w:cs="Times New Roman"/>
          <w:sz w:val="20"/>
          <w:szCs w:val="20"/>
        </w:rPr>
        <w:footnoteRef/>
      </w:r>
      <w:r w:rsidRPr="00F53C2A">
        <w:rPr>
          <w:rFonts w:ascii="Times New Roman" w:hAnsi="Times New Roman" w:cs="Times New Roman"/>
          <w:sz w:val="20"/>
          <w:szCs w:val="20"/>
        </w:rPr>
        <w:t xml:space="preserve"> Báo cáo của Ủy ban MTTQ Việt Nam các tỉnh: Thái Bình, Hà Tĩnh… Trung ương Hội liên hiệp Phụ nữ Việt Nam, Hội Luật gia Việt Nam.</w:t>
      </w:r>
    </w:p>
  </w:footnote>
  <w:footnote w:id="30">
    <w:p w:rsidR="00EB4A73" w:rsidRPr="00F53C2A" w:rsidRDefault="00EB4A73" w:rsidP="00F53C2A">
      <w:pPr>
        <w:pStyle w:val="FootnoteText"/>
        <w:spacing w:before="0" w:after="0" w:line="240" w:lineRule="auto"/>
        <w:ind w:firstLine="0"/>
        <w:rPr>
          <w:rFonts w:ascii="Times New Roman" w:hAnsi="Times New Roman" w:cs="Times New Roman"/>
          <w:sz w:val="20"/>
          <w:szCs w:val="20"/>
        </w:rPr>
      </w:pPr>
      <w:r w:rsidRPr="00F53C2A">
        <w:rPr>
          <w:rStyle w:val="FootnoteReference"/>
          <w:rFonts w:ascii="Times New Roman" w:hAnsi="Times New Roman" w:cs="Times New Roman"/>
          <w:sz w:val="20"/>
          <w:szCs w:val="20"/>
        </w:rPr>
        <w:footnoteRef/>
      </w:r>
      <w:r w:rsidRPr="00F53C2A">
        <w:rPr>
          <w:rFonts w:ascii="Times New Roman" w:hAnsi="Times New Roman" w:cs="Times New Roman"/>
          <w:sz w:val="20"/>
          <w:szCs w:val="20"/>
        </w:rPr>
        <w:t xml:space="preserve"> Báo cáo của Ủy ban MTTQ Việt Nam các tỉnh: </w:t>
      </w:r>
      <w:r w:rsidR="00A05C17" w:rsidRPr="00F53C2A">
        <w:rPr>
          <w:rFonts w:ascii="Times New Roman" w:hAnsi="Times New Roman" w:cs="Times New Roman"/>
          <w:sz w:val="20"/>
          <w:szCs w:val="20"/>
        </w:rPr>
        <w:t xml:space="preserve">Đà Nẵng, An Giang, Quảng Bình, Hà Nam, Hậu Giang, Lạng Sơn, Quảng Trị, Sơn La… Trung ương Hội liên hiệp Phụ nữ Việt Nam, Tổng cục Chính trị QĐND Việt Nam </w:t>
      </w:r>
    </w:p>
  </w:footnote>
  <w:footnote w:id="31">
    <w:p w:rsidR="00A05C17" w:rsidRPr="00F53C2A" w:rsidRDefault="00A05C17" w:rsidP="00F53C2A">
      <w:pPr>
        <w:pStyle w:val="FootnoteText"/>
        <w:spacing w:before="0" w:after="0" w:line="240" w:lineRule="auto"/>
        <w:ind w:firstLine="0"/>
        <w:rPr>
          <w:rFonts w:ascii="Times New Roman" w:hAnsi="Times New Roman" w:cs="Times New Roman"/>
          <w:sz w:val="20"/>
          <w:szCs w:val="20"/>
        </w:rPr>
      </w:pPr>
      <w:r w:rsidRPr="00F53C2A">
        <w:rPr>
          <w:rStyle w:val="FootnoteReference"/>
          <w:rFonts w:ascii="Times New Roman" w:hAnsi="Times New Roman" w:cs="Times New Roman"/>
          <w:sz w:val="20"/>
          <w:szCs w:val="20"/>
        </w:rPr>
        <w:footnoteRef/>
      </w:r>
      <w:r w:rsidRPr="00F53C2A">
        <w:rPr>
          <w:rFonts w:ascii="Times New Roman" w:hAnsi="Times New Roman" w:cs="Times New Roman"/>
          <w:sz w:val="20"/>
          <w:szCs w:val="20"/>
        </w:rPr>
        <w:t xml:space="preserve"> Báo cáo của Ủy ban MTTQ Việt Nam </w:t>
      </w:r>
      <w:r w:rsidR="00F53C2A" w:rsidRPr="00F53C2A">
        <w:rPr>
          <w:rFonts w:ascii="Times New Roman" w:hAnsi="Times New Roman" w:cs="Times New Roman"/>
          <w:sz w:val="20"/>
          <w:szCs w:val="20"/>
        </w:rPr>
        <w:t xml:space="preserve">các </w:t>
      </w:r>
      <w:r w:rsidRPr="00F53C2A">
        <w:rPr>
          <w:rFonts w:ascii="Times New Roman" w:hAnsi="Times New Roman" w:cs="Times New Roman"/>
          <w:sz w:val="20"/>
          <w:szCs w:val="20"/>
        </w:rPr>
        <w:t>tỉnh</w:t>
      </w:r>
      <w:r w:rsidR="00F53C2A" w:rsidRPr="00F53C2A">
        <w:rPr>
          <w:rFonts w:ascii="Times New Roman" w:hAnsi="Times New Roman" w:cs="Times New Roman"/>
          <w:sz w:val="20"/>
          <w:szCs w:val="20"/>
        </w:rPr>
        <w:t>:</w:t>
      </w:r>
      <w:r w:rsidRPr="00F53C2A">
        <w:rPr>
          <w:rFonts w:ascii="Times New Roman" w:hAnsi="Times New Roman" w:cs="Times New Roman"/>
          <w:sz w:val="20"/>
          <w:szCs w:val="20"/>
        </w:rPr>
        <w:t xml:space="preserve"> Cao Bằng</w:t>
      </w:r>
      <w:r w:rsidR="00F53C2A" w:rsidRPr="00F53C2A">
        <w:rPr>
          <w:rFonts w:ascii="Times New Roman" w:hAnsi="Times New Roman" w:cs="Times New Roman"/>
          <w:sz w:val="20"/>
          <w:szCs w:val="20"/>
        </w:rPr>
        <w:t xml:space="preserve">… </w:t>
      </w:r>
      <w:r w:rsidRPr="00F53C2A">
        <w:rPr>
          <w:rFonts w:ascii="Times New Roman" w:hAnsi="Times New Roman" w:cs="Times New Roman"/>
          <w:sz w:val="20"/>
          <w:szCs w:val="20"/>
        </w:rPr>
        <w:t>Trung ương Đoàn TNCS Hồ Chí Minh, Trung ương Hội liên hiệp Phụ nữ Việt Nam</w:t>
      </w:r>
      <w:r w:rsidR="00F53C2A" w:rsidRPr="00F53C2A">
        <w:rPr>
          <w:rFonts w:ascii="Times New Roman" w:hAnsi="Times New Roman" w:cs="Times New Roman"/>
          <w:sz w:val="20"/>
          <w:szCs w:val="20"/>
        </w:rPr>
        <w:t xml:space="preserve"> và một số Ủy viên Ủy ban Trung ương MTTQ Việt Nam.</w:t>
      </w:r>
    </w:p>
  </w:footnote>
  <w:footnote w:id="32">
    <w:p w:rsidR="00334099" w:rsidRPr="00F53C2A" w:rsidRDefault="00334099" w:rsidP="00F53C2A">
      <w:pPr>
        <w:pStyle w:val="FootnoteText"/>
        <w:spacing w:before="0" w:after="0" w:line="240" w:lineRule="auto"/>
        <w:ind w:firstLine="0"/>
        <w:rPr>
          <w:rFonts w:ascii="Times New Roman" w:hAnsi="Times New Roman" w:cs="Times New Roman"/>
          <w:sz w:val="20"/>
          <w:szCs w:val="20"/>
        </w:rPr>
      </w:pPr>
      <w:r w:rsidRPr="00F53C2A">
        <w:rPr>
          <w:rStyle w:val="FootnoteReference"/>
          <w:rFonts w:ascii="Times New Roman" w:hAnsi="Times New Roman" w:cs="Times New Roman"/>
          <w:sz w:val="20"/>
          <w:szCs w:val="20"/>
        </w:rPr>
        <w:footnoteRef/>
      </w:r>
      <w:r w:rsidRPr="00F53C2A">
        <w:rPr>
          <w:rFonts w:ascii="Times New Roman" w:hAnsi="Times New Roman" w:cs="Times New Roman"/>
          <w:sz w:val="20"/>
          <w:szCs w:val="20"/>
        </w:rPr>
        <w:t xml:space="preserve"> Báo cáo của Ủy ban MTTQ Việt Nam các tỉnh: </w:t>
      </w:r>
      <w:r w:rsidR="00F53C2A" w:rsidRPr="00F53C2A">
        <w:rPr>
          <w:rFonts w:ascii="Times New Roman" w:hAnsi="Times New Roman" w:cs="Times New Roman"/>
          <w:sz w:val="20"/>
          <w:szCs w:val="20"/>
        </w:rPr>
        <w:t>Quảng Bình, Hải Dương, Quảng Trị, Sơn La… Tổng cục Chính trị QĐND Việt Nam và một số Ủy viên Ủy ban Trung ương MTTQ Việt Nam.</w:t>
      </w:r>
    </w:p>
  </w:footnote>
  <w:footnote w:id="33">
    <w:p w:rsidR="007E6A5E" w:rsidRPr="00200AD8" w:rsidRDefault="007E6A5E" w:rsidP="00200AD8">
      <w:pPr>
        <w:pStyle w:val="FootnoteText"/>
        <w:spacing w:before="0" w:after="0" w:line="240" w:lineRule="auto"/>
        <w:ind w:firstLine="0"/>
        <w:rPr>
          <w:rFonts w:ascii="Times New Roman" w:hAnsi="Times New Roman" w:cs="Times New Roman"/>
          <w:sz w:val="20"/>
          <w:szCs w:val="20"/>
        </w:rPr>
      </w:pPr>
      <w:r w:rsidRPr="00200AD8">
        <w:rPr>
          <w:rStyle w:val="FootnoteReference"/>
          <w:rFonts w:ascii="Times New Roman" w:hAnsi="Times New Roman" w:cs="Times New Roman"/>
          <w:sz w:val="20"/>
          <w:szCs w:val="20"/>
        </w:rPr>
        <w:footnoteRef/>
      </w:r>
      <w:r w:rsidRPr="00200AD8">
        <w:rPr>
          <w:rFonts w:ascii="Times New Roman" w:hAnsi="Times New Roman" w:cs="Times New Roman"/>
          <w:sz w:val="20"/>
          <w:szCs w:val="20"/>
        </w:rPr>
        <w:t xml:space="preserve"> Báo cáo của Ủy ban MTTQ Việt Nam các tỉnh: </w:t>
      </w:r>
      <w:r w:rsidR="00F53C2A" w:rsidRPr="00200AD8">
        <w:rPr>
          <w:rFonts w:ascii="Times New Roman" w:hAnsi="Times New Roman" w:cs="Times New Roman"/>
          <w:sz w:val="20"/>
          <w:szCs w:val="20"/>
        </w:rPr>
        <w:t>Bến Tre, Hà Tĩnh, Quảng Bình, Quảng Ninh, Sơn La, Tiền Giang… Tổng liên đoàn Lao động Việt Nam, Trung ương Hội liên hiệp Phụ nữ Việt Nam, Hội Nhà báo Việt Nam, Hội Luật gia Việt Nam.</w:t>
      </w:r>
    </w:p>
  </w:footnote>
  <w:footnote w:id="34">
    <w:p w:rsidR="00513510" w:rsidRPr="005D506F" w:rsidRDefault="00513510"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EF1588" w:rsidRPr="005D506F">
        <w:rPr>
          <w:rFonts w:ascii="Times New Roman" w:hAnsi="Times New Roman" w:cs="Times New Roman"/>
          <w:sz w:val="20"/>
          <w:szCs w:val="20"/>
        </w:rPr>
        <w:t>Đồng Nai, Đà Nẵng, Hải Phòng, Thừa Thiên Huế, An Giang, Bạc Liêu, Bình Thuận, Long An, Quảng Bình, Hải Dương, Nghệ An, Quảng Ninh, Sơn La, Bắc Ninh, Bình Phước… Trung ương Hội Nông dân Việt Nam, Tổng cục Chính trị QĐND Việt Nam và một số Ủy viên Ủy ban Trung ương MTTQ Việt Nam.</w:t>
      </w:r>
    </w:p>
  </w:footnote>
  <w:footnote w:id="35">
    <w:p w:rsidR="000D7A4D" w:rsidRPr="005D506F" w:rsidRDefault="000D7A4D"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EF1588" w:rsidRPr="005D506F">
        <w:rPr>
          <w:rFonts w:ascii="Times New Roman" w:hAnsi="Times New Roman" w:cs="Times New Roman"/>
          <w:sz w:val="20"/>
          <w:szCs w:val="20"/>
        </w:rPr>
        <w:t>Hồ Chí Minh, Đà Nẵng, Phú Yên, Bến Tre, Bình Định, Bình Dương, Tây Ninh, Quảng Ninh,  Bắc Ninh… Trung ương Đoàn TNCS Hồ Chí Minh</w:t>
      </w:r>
      <w:r w:rsidRPr="005D506F">
        <w:rPr>
          <w:rFonts w:ascii="Times New Roman" w:hAnsi="Times New Roman" w:cs="Times New Roman"/>
          <w:sz w:val="20"/>
          <w:szCs w:val="20"/>
        </w:rPr>
        <w:t>.</w:t>
      </w:r>
    </w:p>
  </w:footnote>
  <w:footnote w:id="36">
    <w:p w:rsidR="00EF1588" w:rsidRPr="005D506F" w:rsidRDefault="00EF158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Hồ Chí Minh, Thái Bình, Sơn La, Tiền Giang…</w:t>
      </w:r>
    </w:p>
  </w:footnote>
  <w:footnote w:id="37">
    <w:p w:rsidR="004623C4" w:rsidRPr="005D506F" w:rsidRDefault="004623C4"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EF1588" w:rsidRPr="005D506F">
        <w:rPr>
          <w:rFonts w:ascii="Times New Roman" w:hAnsi="Times New Roman" w:cs="Times New Roman"/>
          <w:sz w:val="20"/>
          <w:szCs w:val="20"/>
        </w:rPr>
        <w:t>Thừa Thiên Huế, Bạc Liêu, Bến Tre, Bình Dương, Cà Mau, Cao Bằng, Long An, Hà Tĩnh, Tây Ninh, Quảng Bình, Hà Nam, Hải Dương, Thái Bình, Quảng Trị, Sơn La, Tiền Giang, Vĩnh Long, Hải Phòng, Bà Rịa-Vũng Tàu, Bắc Kạn… Trung ương Đoàn TNCS Hồ Chí Minh, Trung ương Hội liên hiệp Phụ nữ Việt Nam, Giáo hội Phật giáo Việt Nam, Hội Luật gia Việt Nam và một số Ủy viên Ủy ban Trung ương MTTQ Việt Nam.</w:t>
      </w:r>
    </w:p>
  </w:footnote>
  <w:footnote w:id="38">
    <w:p w:rsidR="004623C4" w:rsidRPr="005D506F" w:rsidRDefault="004623C4"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EF1588" w:rsidRPr="005D506F">
        <w:rPr>
          <w:rFonts w:ascii="Times New Roman" w:hAnsi="Times New Roman" w:cs="Times New Roman"/>
          <w:sz w:val="20"/>
          <w:szCs w:val="20"/>
        </w:rPr>
        <w:t>Hồ Chí Minh, Bình Dương, Cao Bằng, Long An, Hải Dương, Thái Bình, Quảng Ninh, Bà Rịa-Vũng Tàu, Đồng Tháp</w:t>
      </w:r>
      <w:r w:rsidR="00200AD8" w:rsidRPr="005D506F">
        <w:rPr>
          <w:rFonts w:ascii="Times New Roman" w:hAnsi="Times New Roman" w:cs="Times New Roman"/>
          <w:sz w:val="20"/>
          <w:szCs w:val="20"/>
        </w:rPr>
        <w:t>…</w:t>
      </w:r>
      <w:r w:rsidR="00EF1588" w:rsidRPr="005D506F">
        <w:rPr>
          <w:rFonts w:ascii="Times New Roman" w:hAnsi="Times New Roman" w:cs="Times New Roman"/>
          <w:sz w:val="20"/>
          <w:szCs w:val="20"/>
        </w:rPr>
        <w:t xml:space="preserve"> Trung ương Hội liên hiệp Phụ nữ Việt Nam, Hội Luật gia Việt Nam, Tổng cục Chính trị QĐND Việt Nam</w:t>
      </w:r>
      <w:r w:rsidRPr="005D506F">
        <w:rPr>
          <w:rFonts w:ascii="Times New Roman" w:hAnsi="Times New Roman" w:cs="Times New Roman"/>
          <w:sz w:val="20"/>
          <w:szCs w:val="20"/>
        </w:rPr>
        <w:t xml:space="preserve"> và một số Ủy viên Ủy ban Trung ương MTTQ Việt Nam</w:t>
      </w:r>
      <w:r w:rsidR="008654BE" w:rsidRPr="005D506F">
        <w:rPr>
          <w:rFonts w:ascii="Times New Roman" w:hAnsi="Times New Roman" w:cs="Times New Roman"/>
          <w:sz w:val="20"/>
          <w:szCs w:val="20"/>
        </w:rPr>
        <w:t>.</w:t>
      </w:r>
    </w:p>
  </w:footnote>
  <w:footnote w:id="39">
    <w:p w:rsidR="00200AD8" w:rsidRPr="005D506F" w:rsidRDefault="00200AD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Hồ Chí Minh, Tây Ninh,  Trà Vinh, Hải Dương, Quảng Trị, Sơn La, Đồng Tháp, Bình Phước và một số Ủy viên Ủy ban Trung ương MTTQ Việt Nam.</w:t>
      </w:r>
    </w:p>
  </w:footnote>
  <w:footnote w:id="40">
    <w:p w:rsidR="00F370D9" w:rsidRPr="005D506F" w:rsidRDefault="00F370D9"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200AD8" w:rsidRPr="005D506F">
        <w:rPr>
          <w:rFonts w:ascii="Times New Roman" w:hAnsi="Times New Roman" w:cs="Times New Roman"/>
          <w:sz w:val="20"/>
          <w:szCs w:val="20"/>
        </w:rPr>
        <w:t>Hồ Chí Minh, Bến Tre, Long An, Nghệ An, Quảng Ninh… Trung ương Đoàn TNCS Hồ Chí Minh</w:t>
      </w:r>
      <w:r w:rsidRPr="005D506F">
        <w:rPr>
          <w:rFonts w:ascii="Times New Roman" w:hAnsi="Times New Roman" w:cs="Times New Roman"/>
          <w:sz w:val="20"/>
          <w:szCs w:val="20"/>
        </w:rPr>
        <w:t>.</w:t>
      </w:r>
    </w:p>
  </w:footnote>
  <w:footnote w:id="41">
    <w:p w:rsidR="00200AD8" w:rsidRPr="005D506F" w:rsidRDefault="00200AD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Trung ương Đoàn TNCS Hồ Chí Minh.</w:t>
      </w:r>
    </w:p>
  </w:footnote>
  <w:footnote w:id="42">
    <w:p w:rsidR="00F370D9" w:rsidRPr="005D506F" w:rsidRDefault="00F370D9"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200AD8" w:rsidRPr="005D506F">
        <w:rPr>
          <w:rFonts w:ascii="Times New Roman" w:hAnsi="Times New Roman" w:cs="Times New Roman"/>
          <w:sz w:val="20"/>
          <w:szCs w:val="20"/>
        </w:rPr>
        <w:t>Trà Vinh, Sơn La… Trung ương Hội liên hiệp Phụ nữ Việt Nam</w:t>
      </w:r>
      <w:r w:rsidRPr="005D506F">
        <w:rPr>
          <w:rFonts w:ascii="Times New Roman" w:hAnsi="Times New Roman" w:cs="Times New Roman"/>
          <w:sz w:val="20"/>
          <w:szCs w:val="20"/>
        </w:rPr>
        <w:t>.</w:t>
      </w:r>
    </w:p>
  </w:footnote>
  <w:footnote w:id="43">
    <w:p w:rsidR="008B5885" w:rsidRPr="0066170D" w:rsidRDefault="008B5885"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bCs/>
          <w:sz w:val="20"/>
          <w:szCs w:val="20"/>
        </w:rPr>
        <w:t>Chỉ trong tháng 8/2024,lực lượng công an đã điều tra, khám phá 3.753 vụ phạm tội về trật tự xã hội; điều tra, làm rõ 100% các vụ án</w:t>
      </w:r>
      <w:r w:rsidRPr="0066170D">
        <w:rPr>
          <w:rFonts w:ascii="Times New Roman" w:hAnsi="Times New Roman" w:cs="Times New Roman"/>
          <w:bCs/>
          <w:sz w:val="20"/>
          <w:szCs w:val="20"/>
        </w:rPr>
        <w:t xml:space="preserve"> đặc biệt nghiêm trọng; phát hiện, xử lý 87 vụ, 175 đối tượng phạm tội về tham nhũng và chức vụ; xử lý 248 vụ, 528 cá nhân, 01 tổ chức phạm tội về trật tự quản lý kinh tế; phát hiện, bắt giữ hơn 3.600 đối tượng phạm tội về ma túy, thu giữ 110 kg heroin, 74 kg cần sa, 444 kg và gần 500.000 viên ma túy tổng hợp…</w:t>
      </w:r>
    </w:p>
  </w:footnote>
  <w:footnote w:id="44">
    <w:p w:rsidR="00E55B56" w:rsidRPr="005D506F" w:rsidRDefault="00E55B56"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Cà Mau… Trung ương Đoàn TNCS Hồ Chí Minh, Trung ương Hội Nông dân Việt Nam và một số Ủy viên Ủy ban Trung ương MTTQ Việt Nam.</w:t>
      </w:r>
    </w:p>
  </w:footnote>
  <w:footnote w:id="45">
    <w:p w:rsidR="008B5885" w:rsidRPr="005D506F" w:rsidRDefault="008B5885"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bCs/>
          <w:sz w:val="20"/>
          <w:szCs w:val="20"/>
        </w:rPr>
        <w:t>Chỉ thị số số 35/CT-TTg ngày 17/9/2024, Thủ tướng Chính phủ.</w:t>
      </w:r>
    </w:p>
  </w:footnote>
  <w:footnote w:id="46">
    <w:p w:rsidR="008F0CE3" w:rsidRPr="005D506F" w:rsidRDefault="008F0CE3"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000149ED" w:rsidRPr="005D506F">
        <w:rPr>
          <w:rFonts w:ascii="Times New Roman" w:hAnsi="Times New Roman" w:cs="Times New Roman"/>
          <w:sz w:val="20"/>
          <w:szCs w:val="20"/>
        </w:rPr>
        <w:t xml:space="preserve">Báo cáo của Ủy ban MTTQ Việt Nam các tỉnh: </w:t>
      </w:r>
      <w:r w:rsidR="00200AD8" w:rsidRPr="005D506F">
        <w:rPr>
          <w:rFonts w:ascii="Times New Roman" w:hAnsi="Times New Roman" w:cs="Times New Roman"/>
          <w:sz w:val="20"/>
          <w:szCs w:val="20"/>
        </w:rPr>
        <w:t xml:space="preserve">Hà Nội, Đà Nẵng, Trà Vinh, Đồng Nai, Hồ Chí Minh, Bắc Giang, Thừa Thiên Huế, An Giang, Bạc Liêu, Bến Tre, Bình Dương, Cà Mau, Cao Bằng, Bình Thuận, Long An, Hà Tĩnh, Tây Ninh, Quảng Bình, Hải Dương, Hậu Giang, Lào Cai, Lạng Sơn, Nghệ An, Thái Bình, Quảng Trị, Quảng Ninh, Sơn La, Tiền Giang, Tuyên Quang, Vĩnh Long, Yên Bái, Bà Rịa-Vũng Tàu, Đồng Tháp, Bắc Kạn, Bình Phước… Trung ương Hội Nông dân Việt Nam, Tổng liên đoàn Lao động Việt Nam, Trung ương Hội liên hiệp Phụ nữ Việt Nam, Hội Luật gia Việt Nam, Tổng cục Chính trị QĐND Việt Nam </w:t>
      </w:r>
      <w:r w:rsidR="000149ED" w:rsidRPr="005D506F">
        <w:rPr>
          <w:rFonts w:ascii="Times New Roman" w:hAnsi="Times New Roman" w:cs="Times New Roman"/>
          <w:sz w:val="20"/>
          <w:szCs w:val="20"/>
        </w:rPr>
        <w:t xml:space="preserve">và </w:t>
      </w:r>
      <w:bookmarkStart w:id="2" w:name="_Hlk178324799"/>
      <w:r w:rsidR="000149ED" w:rsidRPr="005D506F">
        <w:rPr>
          <w:rFonts w:ascii="Times New Roman" w:hAnsi="Times New Roman" w:cs="Times New Roman"/>
          <w:sz w:val="20"/>
          <w:szCs w:val="20"/>
        </w:rPr>
        <w:t>một số Ủy viên Ủy ban Trung ương MTTQ Việt Nam</w:t>
      </w:r>
      <w:bookmarkEnd w:id="2"/>
      <w:r w:rsidR="000149ED" w:rsidRPr="005D506F">
        <w:rPr>
          <w:rFonts w:ascii="Times New Roman" w:hAnsi="Times New Roman" w:cs="Times New Roman"/>
          <w:sz w:val="20"/>
          <w:szCs w:val="20"/>
        </w:rPr>
        <w:t>.</w:t>
      </w:r>
    </w:p>
  </w:footnote>
  <w:footnote w:id="47">
    <w:p w:rsidR="000149ED" w:rsidRPr="005D506F" w:rsidRDefault="000149ED"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tỉnh Bình Định</w:t>
      </w:r>
      <w:r w:rsidR="00200AD8" w:rsidRPr="005D506F">
        <w:rPr>
          <w:rFonts w:ascii="Times New Roman" w:hAnsi="Times New Roman" w:cs="Times New Roman"/>
          <w:sz w:val="20"/>
          <w:szCs w:val="20"/>
        </w:rPr>
        <w:t>… Trung ương Hội liên hiệp Phụ nữ Việt Nam.</w:t>
      </w:r>
    </w:p>
  </w:footnote>
  <w:footnote w:id="48">
    <w:p w:rsidR="000149ED" w:rsidRPr="005D506F" w:rsidRDefault="000149ED"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200AD8" w:rsidRPr="005D506F">
        <w:rPr>
          <w:rFonts w:ascii="Times New Roman" w:hAnsi="Times New Roman" w:cs="Times New Roman"/>
          <w:sz w:val="20"/>
          <w:szCs w:val="20"/>
        </w:rPr>
        <w:t>Trà Vinh, Hà Nội, Quảng Nam, Thừa Thiên Huế, An Giang, Bạc Liêu, Cà Mau, Cao Bằng, Long An, Hà Tĩnh, Hậu Giang, Sơn La, Đồng Tháp… Trung ương Hội liên hiệp Phụ nữ Việt Nam, Giáo hội Phật giáo Việt Nam, Tổng cục Chính trị QĐND Việt Nam và một số Ủy viên Ủy ban Trung ương MTTQ Việt Nam.</w:t>
      </w:r>
    </w:p>
  </w:footnote>
  <w:footnote w:id="49">
    <w:p w:rsidR="00200AD8" w:rsidRPr="005D506F" w:rsidRDefault="00200AD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Hà Nội, Hồ Chí Minh, Đà Nẵng, Bạc Liêu, Bình Dương, Cà Mau, Hà Tĩnh, Quảng Bình, Lạng Sơn, Thái Bình, Sơn La, Vĩnh Long, Đồng Tháp… Trung ương Hội liên hiệp Phụ nữ Việt Nam, Hội Luật gia Việt Nam và một số Ủy viên Ủy ban Trung ương MTTQ Việt Nam.</w:t>
      </w:r>
    </w:p>
  </w:footnote>
  <w:footnote w:id="50">
    <w:p w:rsidR="00200AD8" w:rsidRPr="005D506F" w:rsidRDefault="00200AD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00A71264" w:rsidRPr="005D506F">
        <w:rPr>
          <w:rFonts w:ascii="Times New Roman" w:hAnsi="Times New Roman" w:cs="Times New Roman"/>
          <w:sz w:val="20"/>
          <w:szCs w:val="20"/>
        </w:rPr>
        <w:t>Báo cáo của Ủy ban MTTQ Việt Nam các tỉnh: Hà Nội, Đà Nẵng, Trà Vinh, Đồng Nai, Hồ Chí Minh, Bắc Giang, Thừa Thiên Huế, An Giang, Bạc Liêu, Bến Tre, Bình Dương, Cà Mau, Cao Bằng, Bình Thuận, Long An, Hà Tĩnh, Tây Ninh, Quảng Bình, Hải Dương, Hậu Giang, Lào Cai, Lạng Sơn, Nghệ An, Thái Bình, Quảng Trị, Quảng Ninh, Sơn La, Tiền Giang, Tuyên Quang, Vĩnh Long, Yên Bái, Bà Rịa-Vũng Tàu, Đồng Tháp, Bắc Kạn, Bình Phước… Trung ương Hội Nông dân Việt Nam, Tổng liên đoàn Lao động Việt Nam, Trung ương Hội liên hiệp Phụ nữ Việt Nam, Hội Luật gia Việt Nam, Tổng cục Chính trị QĐND Việt Nam và một số Ủy viên Ủy ban Trung ương MTTQ Việt Nam.</w:t>
      </w:r>
    </w:p>
  </w:footnote>
  <w:footnote w:id="51">
    <w:p w:rsidR="008B5885" w:rsidRPr="005D506F" w:rsidRDefault="008B5885"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Bộ Tài nguyên và Môi trường đang khẩn trương xây dựng, trình Chính phủ ban hành dự thảo Nghị định sửa đổi, bổ sung một số điều của Nghị định số 08/2022/NĐ-CP quy định chi tiết một số điều của Luật Bảo vệ môi trường</w:t>
      </w:r>
      <w:r w:rsidR="0006225C" w:rsidRPr="005D506F">
        <w:rPr>
          <w:rFonts w:ascii="Times New Roman" w:hAnsi="Times New Roman" w:cs="Times New Roman"/>
          <w:sz w:val="20"/>
          <w:szCs w:val="20"/>
        </w:rPr>
        <w:t>.</w:t>
      </w:r>
    </w:p>
  </w:footnote>
  <w:footnote w:id="52">
    <w:p w:rsidR="001376DF" w:rsidRPr="005D506F" w:rsidRDefault="001376DF"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bookmarkStart w:id="3" w:name="_Hlk178260651"/>
      <w:r w:rsidRPr="005D506F">
        <w:rPr>
          <w:rFonts w:ascii="Times New Roman" w:hAnsi="Times New Roman" w:cs="Times New Roman"/>
          <w:sz w:val="20"/>
          <w:szCs w:val="20"/>
        </w:rPr>
        <w:t xml:space="preserve">Báo cáo của Ủy ban MTTQ Việt Nam các tỉnh: </w:t>
      </w:r>
      <w:bookmarkEnd w:id="3"/>
      <w:r w:rsidRPr="005D506F">
        <w:rPr>
          <w:rFonts w:ascii="Times New Roman" w:hAnsi="Times New Roman" w:cs="Times New Roman"/>
          <w:sz w:val="20"/>
          <w:szCs w:val="20"/>
        </w:rPr>
        <w:t>Hà Nội, Bến Tre, Bình Dương, Cà Mau, Cao Bằng… Trung ương Hội Nông dân Việt Nam và một số Ủy viên Ủy ban Trung ương MTTQ Việt Nam.</w:t>
      </w:r>
    </w:p>
  </w:footnote>
  <w:footnote w:id="53">
    <w:p w:rsidR="001376DF" w:rsidRPr="005D506F" w:rsidRDefault="001376DF"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A71264" w:rsidRPr="005D506F">
        <w:rPr>
          <w:rFonts w:ascii="Times New Roman" w:hAnsi="Times New Roman" w:cs="Times New Roman"/>
          <w:sz w:val="20"/>
          <w:szCs w:val="20"/>
        </w:rPr>
        <w:t xml:space="preserve">Hà Nội, Hồ Chí Minh,  Đà Nẵng, Bắc Giang, Bạc Liêu, Bến Tre, Tây Ninh, Quảng Bình, Hải Dương, Nghệ An, Sơn La, Tiền Giang, Vĩnh Long, Hải Phòng, Bà Rịa-Vũng Tàu, Đồng Tháp, Bắc Ninh, Bắc Kạn, Bình Phước… Trung ương Hội Nông dân Việt Nam, Trung ương Hội liên hiệp Phụ nữ Việt Nam, Hội Luật gia Việt Nam </w:t>
      </w:r>
      <w:r w:rsidRPr="005D506F">
        <w:rPr>
          <w:rFonts w:ascii="Times New Roman" w:hAnsi="Times New Roman" w:cs="Times New Roman"/>
          <w:sz w:val="20"/>
          <w:szCs w:val="20"/>
        </w:rPr>
        <w:t>và một số Ủy viên Ủy ban Trung ương MTTQ Việt Nam.</w:t>
      </w:r>
    </w:p>
  </w:footnote>
  <w:footnote w:id="54">
    <w:p w:rsidR="00A71264" w:rsidRPr="005D506F" w:rsidRDefault="00A71264"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Hà Nội, Bến Tre, Bình Dương, Cà Mau, Cao Bằng, Sơn La, Bà Rịa-Vũng Tàu, Đồng Tháp… Trung ương Hội Nông dân Việt Nam, Trung ương Hội liên hiệp Phụ nữ Việt Nam, Hội Nhà báo Việt Nam và một số Ủy viên Ủy ban Trung ương MTTQ Việt Nam.</w:t>
      </w:r>
    </w:p>
  </w:footnote>
  <w:footnote w:id="55">
    <w:p w:rsidR="009076C8" w:rsidRPr="005D506F" w:rsidRDefault="009076C8"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Hồ Chí Minh, Bình Dương, Cao Bằng, Long An, Hải Dương… và một số Ủy viên Ủy ban Trung ương MTTQ Việt Nam.</w:t>
      </w:r>
    </w:p>
  </w:footnote>
  <w:footnote w:id="56">
    <w:p w:rsidR="00C22426" w:rsidRPr="005D506F" w:rsidRDefault="00C22426" w:rsidP="005D506F">
      <w:pPr>
        <w:pStyle w:val="FootnoteText"/>
        <w:spacing w:before="0" w:after="0" w:line="240" w:lineRule="auto"/>
        <w:ind w:firstLine="0"/>
        <w:rPr>
          <w:rFonts w:ascii="Times New Roman" w:hAnsi="Times New Roman" w:cs="Times New Roman"/>
          <w:sz w:val="20"/>
          <w:szCs w:val="20"/>
        </w:rPr>
      </w:pPr>
      <w:r w:rsidRPr="005D506F">
        <w:rPr>
          <w:rStyle w:val="FootnoteReference"/>
          <w:rFonts w:ascii="Times New Roman" w:hAnsi="Times New Roman" w:cs="Times New Roman"/>
          <w:sz w:val="20"/>
          <w:szCs w:val="20"/>
        </w:rPr>
        <w:footnoteRef/>
      </w:r>
      <w:r w:rsidRPr="005D506F">
        <w:rPr>
          <w:rFonts w:ascii="Times New Roman" w:hAnsi="Times New Roman" w:cs="Times New Roman"/>
          <w:sz w:val="20"/>
          <w:szCs w:val="20"/>
        </w:rPr>
        <w:t xml:space="preserve"> Báo cáo của Ủy ban MTTQ Việt Nam các tỉnh: </w:t>
      </w:r>
      <w:r w:rsidR="00A71264" w:rsidRPr="005D506F">
        <w:rPr>
          <w:rFonts w:ascii="Times New Roman" w:hAnsi="Times New Roman" w:cs="Times New Roman"/>
          <w:sz w:val="20"/>
          <w:szCs w:val="20"/>
        </w:rPr>
        <w:t>Hà Nội, Đồng Nai, Hồ Chí Minh, Đà Nẵng, Hải Phòng, Bắc Giang, Bạc Liêu, Cao Bằng, Bình Thuận, Long An, Tây Ninh, Hà Nam, Hải Dương, Lạng Sơn, Thái Bình, Quảng Trị, Quảng Ninh, Sơn La, Tiền Giang, Tuyên Quang, Thái Nguyên, Vĩnh Long, Yên Bái, Bà Rịa-Vũng Tàu, Đồng Tháp, Bắc Ninh… Trung ương Đoàn TNCS Hồ Chí Minh, Tổng liên đoàn Lao động Việt Nam, Trung ương Hội liên hiệp Phụ nữ Việt Nam, Giáo hội Phật giáo Việt Nam, Hội Nhà báo Việt Nam, Hội Luật gia Việt Nam</w:t>
      </w:r>
      <w:r w:rsidRPr="005D506F">
        <w:rPr>
          <w:rFonts w:ascii="Times New Roman" w:hAnsi="Times New Roman" w:cs="Times New Roman"/>
          <w:sz w:val="20"/>
          <w:szCs w:val="20"/>
        </w:rPr>
        <w:t>.</w:t>
      </w:r>
    </w:p>
  </w:footnote>
  <w:footnote w:id="57">
    <w:p w:rsidR="008B5885" w:rsidRPr="005D506F" w:rsidRDefault="008B5885" w:rsidP="005D506F">
      <w:pPr>
        <w:pBdr>
          <w:top w:val="dotted" w:sz="4" w:space="0" w:color="FFFFFF"/>
          <w:left w:val="dotted" w:sz="4" w:space="0" w:color="FFFFFF"/>
          <w:bottom w:val="dotted" w:sz="4" w:space="1" w:color="FFFFFF"/>
          <w:right w:val="dotted" w:sz="4" w:space="0" w:color="FFFFFF"/>
        </w:pBdr>
        <w:shd w:val="clear" w:color="auto" w:fill="FFFFFF"/>
        <w:jc w:val="both"/>
        <w:rPr>
          <w:rFonts w:cs="Times New Roman"/>
          <w:sz w:val="20"/>
          <w:szCs w:val="20"/>
        </w:rPr>
      </w:pPr>
      <w:r w:rsidRPr="005D506F">
        <w:rPr>
          <w:rStyle w:val="FootnoteReference"/>
          <w:rFonts w:cs="Times New Roman"/>
          <w:sz w:val="20"/>
          <w:szCs w:val="20"/>
        </w:rPr>
        <w:footnoteRef/>
      </w:r>
      <w:r w:rsidRPr="005D506F">
        <w:rPr>
          <w:rFonts w:cs="Times New Roman"/>
          <w:sz w:val="20"/>
          <w:szCs w:val="20"/>
        </w:rPr>
        <w:t xml:space="preserve"> Theo báo cáo tại Phiên họp thứ 26 Ban Chỉ đạo T.Ư về phòng chống tham nhũng, tiêu cực cho biết từ. Từ đầu năm 2024 đến nay, cơ quan chức năng đã khởi tố, điều tra 475 vụ án/1.094 bị can về các tội tham nhũng, trong đó có 16 cán bộ diện Trung ương quản lý. Riêng vụ án liên quan Tập đoàn Phúc Sơn, đã khởi tố 23 bị can, trong đó có 1 bí thư tỉnh ủy, 1 nguyên Bí thư Tỉnh ủy, 1 Phó Bí thư thường trực Tỉnh ủy, 02 Chủ tịch UBND tỉnh, 01 nguyên Chủ tịch UBND tỉnh. Vụ án xảy ra tại Tập đoàn Thuận An, đã khởi tố 8 bị can, trong đó có 2 cán bộ diện Trung ương quản lý, gồm 01 Bí thư Tỉnh uỷ và 01 Phó Chủ nhiệm Văn phòng Quốc hộ</w:t>
      </w:r>
      <w:r w:rsidR="0006225C" w:rsidRPr="005D506F">
        <w:rPr>
          <w:rFonts w:cs="Times New Roman"/>
          <w:sz w:val="20"/>
          <w:szCs w:val="20"/>
        </w:rPr>
        <w:t>i.</w:t>
      </w:r>
    </w:p>
  </w:footnote>
  <w:footnote w:id="58">
    <w:p w:rsidR="006E5ED6" w:rsidRPr="0091388A" w:rsidRDefault="006E5ED6" w:rsidP="006E5ED6">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Đã tiếp nhận hồ sơ Đề án sắp xếp của 50/54 địa phương có sắp xếp đơn vị hành chính, đã tổ chức thẩm định Đề án của 50 địa phương và trình Ủy ban Thường vụ Quốc hội xem xét, quyết định hoàn thành trong tháng 10/2024.</w:t>
      </w:r>
    </w:p>
  </w:footnote>
  <w:footnote w:id="59">
    <w:p w:rsidR="006E5ED6" w:rsidRPr="0066170D" w:rsidRDefault="006E5ED6" w:rsidP="006E5ED6">
      <w:pPr>
        <w:pBdr>
          <w:top w:val="dotted" w:sz="4" w:space="0" w:color="FFFFFF"/>
          <w:left w:val="dotted" w:sz="4" w:space="0" w:color="FFFFFF"/>
          <w:bottom w:val="dotted" w:sz="4" w:space="0" w:color="FFFFFF"/>
          <w:right w:val="dotted" w:sz="4" w:space="0" w:color="FFFFFF"/>
        </w:pBdr>
        <w:shd w:val="clear" w:color="auto" w:fill="FFFFFF"/>
        <w:jc w:val="both"/>
        <w:rPr>
          <w:rFonts w:cs="Times New Roman"/>
          <w:sz w:val="20"/>
          <w:szCs w:val="20"/>
          <w:lang w:val="vi-VN"/>
        </w:rPr>
      </w:pPr>
      <w:r w:rsidRPr="0066170D">
        <w:rPr>
          <w:rStyle w:val="FootnoteReference"/>
          <w:rFonts w:cs="Times New Roman"/>
          <w:sz w:val="20"/>
          <w:szCs w:val="20"/>
        </w:rPr>
        <w:footnoteRef/>
      </w:r>
      <w:r w:rsidRPr="0066170D">
        <w:rPr>
          <w:rFonts w:cs="Times New Roman"/>
          <w:sz w:val="20"/>
          <w:szCs w:val="20"/>
        </w:rPr>
        <w:t xml:space="preserve"> Chính phủ đã ban hành Nghị quyết số 144/NQ-CP ngày 18/9/2024 về việc xác định địa giới đơn vị hành chính giữa tỉnh Thừa Thiên Huế và thành phố Đà Nẵng do lịch sử để lại.</w:t>
      </w:r>
    </w:p>
  </w:footnote>
  <w:footnote w:id="60">
    <w:p w:rsidR="008B5885" w:rsidRPr="0066170D" w:rsidRDefault="008B5885"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Báo cáo số 733/BC-BDN ngày 10/9/2024 về công tác dân nguyện của Quốc hội tháng 8/2024. Tại Trụ sở Tiếp công dân Trung ương ở Hà Nội và Thành phố Hồ Chí Minh, các cơ quan đã tiếp 331 lượt với 647 công dân đến khiếu nại, tố cáo, kiến nghị, phản ánh về 328 vụ việc (trong đó có 150 vụ việc khiếu nại, 40 vụ việc tố cáo, 138 vụ việc kiến nghị, phản ánh) và có 23 lượt đoàn đông công dân. So với tháng 7/2024, giảm 41 lượt công dân về 43 vụ việc và 05 lượt đoàn đông công dân.</w:t>
      </w:r>
    </w:p>
  </w:footnote>
  <w:footnote w:id="61">
    <w:p w:rsidR="009076C8" w:rsidRPr="0066170D" w:rsidRDefault="009076C8" w:rsidP="005D506F">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xml:space="preserve"> Báo cáo của Ủy ban MTTQ Việt Nam các tỉnh: </w:t>
      </w:r>
      <w:r w:rsidR="00A71264" w:rsidRPr="00A71264">
        <w:rPr>
          <w:rFonts w:ascii="Times New Roman" w:hAnsi="Times New Roman" w:cs="Times New Roman"/>
          <w:sz w:val="20"/>
          <w:szCs w:val="20"/>
        </w:rPr>
        <w:t>Nghệ An Hải Phòng, Bà Rịa-Vũng Tàu</w:t>
      </w:r>
      <w:r w:rsidR="00A71264">
        <w:rPr>
          <w:rFonts w:ascii="Times New Roman" w:hAnsi="Times New Roman" w:cs="Times New Roman"/>
          <w:sz w:val="20"/>
          <w:szCs w:val="20"/>
        </w:rPr>
        <w:t>…</w:t>
      </w:r>
      <w:r w:rsidR="00A71264" w:rsidRPr="00A71264">
        <w:rPr>
          <w:rFonts w:ascii="Times New Roman" w:hAnsi="Times New Roman" w:cs="Times New Roman"/>
          <w:sz w:val="20"/>
          <w:szCs w:val="20"/>
        </w:rPr>
        <w:t xml:space="preserve"> Hội Nhà báo Việt Nam, Hội Luật gia Việt Namvà một số Ủy viên Ủy ban Trung ương MTTQ Việt Nam.</w:t>
      </w:r>
    </w:p>
  </w:footnote>
  <w:footnote w:id="62">
    <w:p w:rsidR="00C22426" w:rsidRPr="0066170D" w:rsidRDefault="00C22426"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bookmarkStart w:id="5" w:name="_Hlk178261088"/>
      <w:r w:rsidRPr="0066170D">
        <w:rPr>
          <w:rFonts w:ascii="Times New Roman" w:hAnsi="Times New Roman" w:cs="Times New Roman"/>
          <w:sz w:val="20"/>
          <w:szCs w:val="20"/>
        </w:rPr>
        <w:t>Báo cáo của Ủy ban MTTQ Việt Nam các tỉnh</w:t>
      </w:r>
      <w:r w:rsidR="00A71264">
        <w:rPr>
          <w:rFonts w:ascii="Times New Roman" w:hAnsi="Times New Roman" w:cs="Times New Roman"/>
          <w:sz w:val="20"/>
          <w:szCs w:val="20"/>
        </w:rPr>
        <w:t>:</w:t>
      </w:r>
      <w:r w:rsidR="00A71264" w:rsidRPr="00A71264">
        <w:rPr>
          <w:rFonts w:ascii="Times New Roman" w:hAnsi="Times New Roman" w:cs="Times New Roman"/>
          <w:sz w:val="20"/>
          <w:szCs w:val="20"/>
        </w:rPr>
        <w:t>Long An, Quảng Bình, Hải Dương</w:t>
      </w:r>
      <w:r w:rsidRPr="0066170D">
        <w:rPr>
          <w:rFonts w:ascii="Times New Roman" w:hAnsi="Times New Roman" w:cs="Times New Roman"/>
          <w:sz w:val="20"/>
          <w:szCs w:val="20"/>
        </w:rPr>
        <w:t>.</w:t>
      </w:r>
    </w:p>
  </w:footnote>
  <w:footnote w:id="63">
    <w:p w:rsidR="009076C8" w:rsidRPr="0066170D" w:rsidRDefault="009076C8"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xml:space="preserve"> Báo cáo của Ủy ban MTTQ Việt Nam các tỉnh: Hà Nội, Đồng Nai, Hồ Chí Minh, Bắc Giang, Bạc Liêu…</w:t>
      </w:r>
    </w:p>
  </w:footnote>
  <w:footnote w:id="64">
    <w:p w:rsidR="006E5ED6" w:rsidRPr="0091388A" w:rsidRDefault="006E5ED6" w:rsidP="005D506F">
      <w:pPr>
        <w:pStyle w:val="FootnoteText"/>
        <w:spacing w:before="0" w:after="0" w:line="240" w:lineRule="auto"/>
        <w:ind w:firstLine="0"/>
        <w:rPr>
          <w:rFonts w:ascii="Times New Roman" w:hAnsi="Times New Roman" w:cs="Times New Roman"/>
          <w:sz w:val="20"/>
          <w:szCs w:val="20"/>
        </w:rPr>
      </w:pPr>
      <w:r w:rsidRPr="0091388A">
        <w:rPr>
          <w:rStyle w:val="FootnoteReference"/>
          <w:rFonts w:ascii="Times New Roman" w:hAnsi="Times New Roman" w:cs="Times New Roman"/>
          <w:sz w:val="20"/>
          <w:szCs w:val="20"/>
        </w:rPr>
        <w:footnoteRef/>
      </w:r>
      <w:r w:rsidRPr="0091388A">
        <w:rPr>
          <w:rFonts w:ascii="Times New Roman" w:hAnsi="Times New Roman" w:cs="Times New Roman"/>
          <w:sz w:val="20"/>
          <w:szCs w:val="20"/>
        </w:rPr>
        <w:t xml:space="preserve"> Báo cáo của Ủy ban MTTQ Việt Nam các tỉnh: </w:t>
      </w:r>
      <w:r w:rsidR="00B85323" w:rsidRPr="00B85323">
        <w:rPr>
          <w:rFonts w:ascii="Times New Roman" w:hAnsi="Times New Roman" w:cs="Times New Roman"/>
          <w:sz w:val="20"/>
          <w:szCs w:val="20"/>
        </w:rPr>
        <w:t>Bắc Giang, Bạc Liêu, Cao Bằng, Sơn La, Hải Phòng</w:t>
      </w:r>
      <w:r w:rsidR="00B85323">
        <w:rPr>
          <w:rFonts w:ascii="Times New Roman" w:hAnsi="Times New Roman" w:cs="Times New Roman"/>
          <w:sz w:val="20"/>
          <w:szCs w:val="20"/>
        </w:rPr>
        <w:t xml:space="preserve">… </w:t>
      </w:r>
      <w:r w:rsidR="00B85323" w:rsidRPr="00B85323">
        <w:rPr>
          <w:rFonts w:ascii="Times New Roman" w:hAnsi="Times New Roman" w:cs="Times New Roman"/>
          <w:sz w:val="20"/>
          <w:szCs w:val="20"/>
        </w:rPr>
        <w:t>Hội Luật gia Việt Nam</w:t>
      </w:r>
      <w:r w:rsidRPr="0091388A">
        <w:rPr>
          <w:rFonts w:ascii="Times New Roman" w:hAnsi="Times New Roman" w:cs="Times New Roman"/>
          <w:sz w:val="20"/>
          <w:szCs w:val="20"/>
        </w:rPr>
        <w:t xml:space="preserve"> và một số Ủy viên Ủy ban Trung ương MTTQ Việt Nam. Theo báo cáo của Chính phủ năm 2024, Bộ trưởng, Thủ trưởng cơ quan ngang Bộ trực tiếp tiếp công dân 59%, ủy quyền 41%; Chủ tịch UBND cấp tỉnh thực hiện tiếp công dân trực tiếp tiếp công dân 84%, ủy quyền 16%. Chủ tịch UBND cấp xã trực tiếp tiếp công dân 92%, ủy quyền 8%…</w:t>
      </w:r>
    </w:p>
  </w:footnote>
  <w:footnote w:id="65">
    <w:p w:rsidR="00245CF5" w:rsidRPr="00B85323" w:rsidRDefault="00245CF5" w:rsidP="00B85323">
      <w:pPr>
        <w:pStyle w:val="FootnoteText"/>
        <w:spacing w:before="0" w:after="0" w:line="240" w:lineRule="auto"/>
        <w:ind w:firstLine="0"/>
        <w:rPr>
          <w:rFonts w:ascii="Times New Roman" w:hAnsi="Times New Roman" w:cs="Times New Roman"/>
          <w:sz w:val="20"/>
          <w:szCs w:val="20"/>
          <w:lang w:val="vi-VN"/>
        </w:rPr>
      </w:pPr>
      <w:r w:rsidRPr="00B85323">
        <w:rPr>
          <w:rStyle w:val="FootnoteReference"/>
          <w:rFonts w:ascii="Times New Roman" w:hAnsi="Times New Roman" w:cs="Times New Roman"/>
          <w:sz w:val="20"/>
          <w:szCs w:val="20"/>
        </w:rPr>
        <w:footnoteRef/>
      </w:r>
      <w:r w:rsidRPr="00B85323">
        <w:rPr>
          <w:rFonts w:ascii="Times New Roman" w:hAnsi="Times New Roman" w:cs="Times New Roman"/>
          <w:sz w:val="20"/>
          <w:szCs w:val="20"/>
        </w:rPr>
        <w:t xml:space="preserve"> Tổng thống Biden khẳng định Hoa Kỳ coi Việt Nam là đối tác có tầm quan trọng hàng đầu tại khu vực.</w:t>
      </w:r>
    </w:p>
  </w:footnote>
  <w:footnote w:id="66">
    <w:p w:rsidR="008F455A" w:rsidRPr="00B85323" w:rsidRDefault="008F455A" w:rsidP="00B85323">
      <w:pPr>
        <w:pStyle w:val="FootnoteText"/>
        <w:spacing w:before="0" w:after="0" w:line="240" w:lineRule="auto"/>
        <w:ind w:firstLine="0"/>
        <w:rPr>
          <w:rFonts w:ascii="Times New Roman" w:hAnsi="Times New Roman" w:cs="Times New Roman"/>
          <w:sz w:val="20"/>
          <w:szCs w:val="20"/>
        </w:rPr>
      </w:pPr>
      <w:r w:rsidRPr="00B85323">
        <w:rPr>
          <w:rStyle w:val="FootnoteReference"/>
          <w:rFonts w:ascii="Times New Roman" w:hAnsi="Times New Roman" w:cs="Times New Roman"/>
          <w:sz w:val="20"/>
          <w:szCs w:val="20"/>
        </w:rPr>
        <w:footnoteRef/>
      </w:r>
      <w:r w:rsidRPr="00B85323">
        <w:rPr>
          <w:rFonts w:ascii="Times New Roman" w:hAnsi="Times New Roman" w:cs="Times New Roman"/>
          <w:sz w:val="20"/>
          <w:szCs w:val="20"/>
        </w:rPr>
        <w:t>. Giáo hoàng Francis đã bổ nhiệm Tổng Giám mục Marek Zalewski làm Đại diện Tòa thánh Vatican thường trú tại Việt Nam;</w:t>
      </w:r>
      <w:r w:rsidR="003215CA" w:rsidRPr="00B85323">
        <w:rPr>
          <w:rFonts w:ascii="Times New Roman" w:hAnsi="Times New Roman" w:cs="Times New Roman"/>
          <w:sz w:val="20"/>
          <w:szCs w:val="20"/>
        </w:rPr>
        <w:t xml:space="preserve"> Tổng Bí thư, Chủ tịch nước Tô Lâm đã gặp Hồng y Pietro Parolin, Thủ tướng Tòa thánh Vatican nhân dịp tham dự Hội nghị Thượng đỉnh tương lai và Phiên thảo luận chung cấp cao Đại hội đồng Liên hợp quốc Khóa 79 tại New York, Hoa Kỳ</w:t>
      </w:r>
      <w:r w:rsidR="003B6157" w:rsidRPr="00B85323">
        <w:rPr>
          <w:rFonts w:ascii="Times New Roman" w:hAnsi="Times New Roman" w:cs="Times New Roman"/>
          <w:sz w:val="20"/>
          <w:szCs w:val="20"/>
        </w:rPr>
        <w:t xml:space="preserve">; </w:t>
      </w:r>
      <w:r w:rsidR="000A7D9B" w:rsidRPr="00B85323">
        <w:rPr>
          <w:rFonts w:ascii="Times New Roman" w:hAnsi="Times New Roman" w:cs="Times New Roman"/>
          <w:sz w:val="20"/>
          <w:szCs w:val="20"/>
        </w:rPr>
        <w:t xml:space="preserve">Ban Tôn giáo Chính phủ và </w:t>
      </w:r>
      <w:r w:rsidR="003B6157" w:rsidRPr="00B85323">
        <w:rPr>
          <w:rFonts w:ascii="Times New Roman" w:hAnsi="Times New Roman" w:cs="Times New Roman"/>
          <w:sz w:val="20"/>
          <w:szCs w:val="20"/>
        </w:rPr>
        <w:t xml:space="preserve">Giáo hội Phật giáo Việt Nam đang </w:t>
      </w:r>
      <w:r w:rsidR="000A7D9B" w:rsidRPr="00B85323">
        <w:rPr>
          <w:rFonts w:ascii="Times New Roman" w:hAnsi="Times New Roman" w:cs="Times New Roman"/>
          <w:sz w:val="20"/>
          <w:szCs w:val="20"/>
        </w:rPr>
        <w:t>chuẩn bị cho đại lễ Phạt đản Vesac năm 2024 tổ chức tại Việt Nam…</w:t>
      </w:r>
    </w:p>
  </w:footnote>
  <w:footnote w:id="67">
    <w:p w:rsidR="00B85323" w:rsidRPr="00B85323" w:rsidRDefault="00B85323" w:rsidP="00B85323">
      <w:pPr>
        <w:pStyle w:val="FootnoteText"/>
        <w:spacing w:before="0" w:after="0" w:line="240" w:lineRule="auto"/>
        <w:ind w:firstLine="0"/>
        <w:rPr>
          <w:rFonts w:ascii="Times New Roman" w:hAnsi="Times New Roman" w:cs="Times New Roman"/>
          <w:sz w:val="20"/>
          <w:szCs w:val="20"/>
        </w:rPr>
      </w:pPr>
      <w:r w:rsidRPr="00B85323">
        <w:rPr>
          <w:rStyle w:val="FootnoteReference"/>
          <w:rFonts w:ascii="Times New Roman" w:hAnsi="Times New Roman" w:cs="Times New Roman"/>
          <w:sz w:val="20"/>
          <w:szCs w:val="20"/>
        </w:rPr>
        <w:footnoteRef/>
      </w:r>
      <w:r w:rsidRPr="00B85323">
        <w:rPr>
          <w:rFonts w:ascii="Times New Roman" w:hAnsi="Times New Roman" w:cs="Times New Roman"/>
          <w:sz w:val="20"/>
          <w:szCs w:val="20"/>
        </w:rPr>
        <w:t xml:space="preserve"> Báo cáo của Ủy ban MTTQ Việt Nam các tỉnh: Hà Nội, Hồ Chí Minh, Đà Nẵng, Thừa Thiên Huế, Bình Dương, Cao Bằng, Long An, Tây Ninh, Quảng Bình, Quảng Trị, Quảng Ninh, Sơn La, Vĩnh Long, Yên Bái, Bà Rịa-Vũng Tàu, Đồng Tháp</w:t>
      </w:r>
      <w:r>
        <w:rPr>
          <w:rFonts w:ascii="Times New Roman" w:hAnsi="Times New Roman" w:cs="Times New Roman"/>
          <w:sz w:val="20"/>
          <w:szCs w:val="20"/>
        </w:rPr>
        <w:t>…</w:t>
      </w:r>
      <w:r w:rsidRPr="00B85323">
        <w:rPr>
          <w:rFonts w:ascii="Times New Roman" w:hAnsi="Times New Roman" w:cs="Times New Roman"/>
          <w:sz w:val="20"/>
          <w:szCs w:val="20"/>
        </w:rPr>
        <w:t xml:space="preserve"> Trung ương Hội liên hiệp Phụ nữ Việt Nam, Hội Nhà báo Việt Nam, Hội Luật gia Việt Nam, Tổng cục Chính trị QĐND Việt Nam và một số Ủy viên Ủy ban Trung ương MTTQ Việt Nam.</w:t>
      </w:r>
    </w:p>
  </w:footnote>
  <w:footnote w:id="68">
    <w:p w:rsidR="00327E53" w:rsidRPr="00B85323" w:rsidRDefault="00327E53" w:rsidP="00B85323">
      <w:pPr>
        <w:pStyle w:val="FootnoteText"/>
        <w:spacing w:before="0" w:after="0" w:line="240" w:lineRule="auto"/>
        <w:ind w:firstLine="0"/>
        <w:rPr>
          <w:rFonts w:ascii="Times New Roman" w:hAnsi="Times New Roman" w:cs="Times New Roman"/>
          <w:sz w:val="20"/>
          <w:szCs w:val="20"/>
        </w:rPr>
      </w:pPr>
      <w:r w:rsidRPr="00B85323">
        <w:rPr>
          <w:rStyle w:val="FootnoteReference"/>
          <w:rFonts w:ascii="Times New Roman" w:hAnsi="Times New Roman" w:cs="Times New Roman"/>
          <w:sz w:val="20"/>
          <w:szCs w:val="20"/>
        </w:rPr>
        <w:footnoteRef/>
      </w:r>
      <w:r w:rsidR="00697E0A" w:rsidRPr="00B85323">
        <w:rPr>
          <w:rFonts w:ascii="Times New Roman" w:hAnsi="Times New Roman" w:cs="Times New Roman"/>
          <w:sz w:val="20"/>
          <w:szCs w:val="20"/>
        </w:rPr>
        <w:t xml:space="preserve">Báo cáo của Ủy ban MTTQ Việt Nam các tỉnh: </w:t>
      </w:r>
      <w:r w:rsidR="00B85323" w:rsidRPr="00B85323">
        <w:rPr>
          <w:rFonts w:ascii="Times New Roman" w:hAnsi="Times New Roman" w:cs="Times New Roman"/>
          <w:sz w:val="20"/>
          <w:szCs w:val="20"/>
        </w:rPr>
        <w:t xml:space="preserve">Hà Nội, Đà Nẵng,  Hải Phòng, Bắc Giang, Bạc Liêu, Bến Tre, Bình Dương, Hải Dương, Quảng Ninh, Tiền Giang, Đồng Tháp… Trung ương Hội liên hiệp Phụ nữ Việt Nam, Hội Luật gia Việt Nam, Hội Luật gia Việt Nam </w:t>
      </w:r>
      <w:r w:rsidR="00697E0A" w:rsidRPr="00B85323">
        <w:rPr>
          <w:rFonts w:ascii="Times New Roman" w:hAnsi="Times New Roman" w:cs="Times New Roman"/>
          <w:sz w:val="20"/>
          <w:szCs w:val="20"/>
        </w:rPr>
        <w:t>và một số Ủy viên Ủy ban Trung ương MTTQ Việt Nam.</w:t>
      </w:r>
    </w:p>
  </w:footnote>
  <w:footnote w:id="69">
    <w:p w:rsidR="00B85323" w:rsidRPr="00B85323" w:rsidRDefault="00B85323" w:rsidP="00B85323">
      <w:pPr>
        <w:pStyle w:val="FootnoteText"/>
        <w:spacing w:before="0" w:after="0" w:line="240" w:lineRule="auto"/>
        <w:ind w:firstLine="0"/>
        <w:rPr>
          <w:rFonts w:ascii="Times New Roman" w:hAnsi="Times New Roman" w:cs="Times New Roman"/>
          <w:sz w:val="20"/>
          <w:szCs w:val="20"/>
        </w:rPr>
      </w:pPr>
      <w:r w:rsidRPr="00B85323">
        <w:rPr>
          <w:rStyle w:val="FootnoteReference"/>
          <w:rFonts w:ascii="Times New Roman" w:hAnsi="Times New Roman" w:cs="Times New Roman"/>
          <w:sz w:val="20"/>
          <w:szCs w:val="20"/>
        </w:rPr>
        <w:footnoteRef/>
      </w:r>
      <w:r w:rsidRPr="00B85323">
        <w:rPr>
          <w:rFonts w:ascii="Times New Roman" w:hAnsi="Times New Roman" w:cs="Times New Roman"/>
          <w:sz w:val="20"/>
          <w:szCs w:val="20"/>
        </w:rPr>
        <w:t xml:space="preserve"> Báo cáo của Ủy ban MTTQ Việt Nam các tỉnh: Đồng Nai, Đà Nẵng, Nghệ An, Bà Rịa-Vũng Tàu, Quảng Trị… Tổng liên đoàn Lao động Việt Nam và một số Ủy viên Ủy ban Trung ương MTTQ Việt Nam.</w:t>
      </w:r>
    </w:p>
  </w:footnote>
  <w:footnote w:id="70">
    <w:p w:rsidR="00697E0A" w:rsidRPr="00B85323" w:rsidRDefault="00697E0A" w:rsidP="00B85323">
      <w:pPr>
        <w:pStyle w:val="FootnoteText"/>
        <w:spacing w:before="0" w:after="0" w:line="240" w:lineRule="auto"/>
        <w:ind w:firstLine="0"/>
        <w:rPr>
          <w:rFonts w:ascii="Times New Roman" w:hAnsi="Times New Roman" w:cs="Times New Roman"/>
          <w:sz w:val="20"/>
          <w:szCs w:val="20"/>
        </w:rPr>
      </w:pPr>
      <w:r w:rsidRPr="00B85323">
        <w:rPr>
          <w:rStyle w:val="FootnoteReference"/>
          <w:rFonts w:ascii="Times New Roman" w:hAnsi="Times New Roman" w:cs="Times New Roman"/>
          <w:sz w:val="20"/>
          <w:szCs w:val="20"/>
        </w:rPr>
        <w:footnoteRef/>
      </w:r>
      <w:r w:rsidRPr="00B85323">
        <w:rPr>
          <w:rFonts w:ascii="Times New Roman" w:hAnsi="Times New Roman" w:cs="Times New Roman"/>
          <w:sz w:val="20"/>
          <w:szCs w:val="20"/>
        </w:rPr>
        <w:t xml:space="preserve"> Báo cáo của Ủy ban MTTQ Việt Nam các tỉnh: </w:t>
      </w:r>
      <w:r w:rsidR="00B85323" w:rsidRPr="00B85323">
        <w:rPr>
          <w:rFonts w:ascii="Times New Roman" w:hAnsi="Times New Roman" w:cs="Times New Roman"/>
          <w:sz w:val="20"/>
          <w:szCs w:val="20"/>
        </w:rPr>
        <w:t>Đà Nẵng, An Giang, Quảng Bình, Hà Nam, Hậu Giang, Lạng Sơn, Quảng Trị, Sơn La… Trung ương Hội liên hiệp Phụ nữ Việt Nam, Tổng cục Chính trị QĐND Việt Nam.</w:t>
      </w:r>
    </w:p>
  </w:footnote>
  <w:footnote w:id="71">
    <w:p w:rsidR="0066170D" w:rsidRPr="0066170D" w:rsidRDefault="0066170D" w:rsidP="0066170D">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pacing w:val="-4"/>
          <w:sz w:val="20"/>
          <w:szCs w:val="20"/>
        </w:rPr>
        <w:t>Báo cáo của Ủy ban MTTQ Việt Nam các tỉnh: Long An… và một số Ủy viên Ủy ban Trung ương MTTQ Việt Na</w:t>
      </w:r>
      <w:r w:rsidRPr="0066170D">
        <w:rPr>
          <w:rFonts w:ascii="Times New Roman" w:hAnsi="Times New Roman" w:cs="Times New Roman"/>
          <w:sz w:val="20"/>
          <w:szCs w:val="20"/>
        </w:rPr>
        <w:t>m.</w:t>
      </w:r>
    </w:p>
  </w:footnote>
  <w:footnote w:id="72">
    <w:p w:rsidR="00697E0A" w:rsidRPr="0066170D" w:rsidRDefault="00697E0A"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xml:space="preserve"> Báo cáo của Ủy ban MTTQ Việt Nam các tỉnh: </w:t>
      </w:r>
      <w:r w:rsidR="00B85323" w:rsidRPr="00B85323">
        <w:rPr>
          <w:rFonts w:ascii="Times New Roman" w:hAnsi="Times New Roman" w:cs="Times New Roman"/>
          <w:sz w:val="20"/>
          <w:szCs w:val="20"/>
        </w:rPr>
        <w:t>Hà Nội, Đà Nẵng, Trà Vinh, Đồng Nai, Hồ Chí Minh, Bắc Giang, Thừa Thiên Huế, An Giang, Bạc Liêu, Bến Tre, Bình Dương, Cà Mau, Cao Bằng, Bình Thuận, Long An, Hà Tĩnh, Tây Ninh, Quảng Bình, Hải Dương, Hậu Giang, Lào Cai, Lạng Sơn, Nghệ An, Thái Bình, Quảng Trị, Quảng Ninh, Sơn La, Tiền Giang, Tuyên Quang, Vĩnh Long, Yên Bái, Bà Rịa-Vũng Tàu, Đồng Tháp, Bắc Kạn, Bình Phước</w:t>
      </w:r>
      <w:r w:rsidR="00B85323">
        <w:rPr>
          <w:rFonts w:ascii="Times New Roman" w:hAnsi="Times New Roman" w:cs="Times New Roman"/>
          <w:sz w:val="20"/>
          <w:szCs w:val="20"/>
        </w:rPr>
        <w:t>…</w:t>
      </w:r>
      <w:r w:rsidR="00B85323" w:rsidRPr="00B85323">
        <w:rPr>
          <w:rFonts w:ascii="Times New Roman" w:hAnsi="Times New Roman" w:cs="Times New Roman"/>
          <w:sz w:val="20"/>
          <w:szCs w:val="20"/>
        </w:rPr>
        <w:t xml:space="preserve"> Trung ương Hội Nông dân Việt Nam, Tổng liên đoàn Lao động Việt Nam, Trung ương Hội liên hiệp Phụ nữ Việt Nam, Hội Luật gia Việt Nam, Tổng cục Chính trị QĐND Việt Nam</w:t>
      </w:r>
      <w:r w:rsidRPr="0066170D">
        <w:rPr>
          <w:rFonts w:ascii="Times New Roman" w:hAnsi="Times New Roman" w:cs="Times New Roman"/>
          <w:sz w:val="20"/>
          <w:szCs w:val="20"/>
        </w:rPr>
        <w:t>và một số Ủy viên Ủy ban Trung ương MTTQ Việt Nam.</w:t>
      </w:r>
    </w:p>
  </w:footnote>
  <w:footnote w:id="73">
    <w:p w:rsidR="00697E0A" w:rsidRPr="0066170D" w:rsidRDefault="00697E0A"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xml:space="preserve"> Báo cáo của Ủy ban MTTQ Việt Nam các tỉnh: </w:t>
      </w:r>
      <w:r w:rsidR="00B85323" w:rsidRPr="00B85323">
        <w:rPr>
          <w:rFonts w:ascii="Times New Roman" w:hAnsi="Times New Roman" w:cs="Times New Roman"/>
          <w:sz w:val="20"/>
          <w:szCs w:val="20"/>
        </w:rPr>
        <w:t>Hà Nội, Hồ Chí Minh, Đà Nẵng, Bạc Liêu, Bình Dương, Cà Mau, Hà Tĩnh, Quảng Bình, Lạng Sơn, Thái Bình, Sơn La, Vĩnh Long, Đồng Tháp</w:t>
      </w:r>
      <w:r w:rsidR="00B85323">
        <w:rPr>
          <w:rFonts w:ascii="Times New Roman" w:hAnsi="Times New Roman" w:cs="Times New Roman"/>
          <w:sz w:val="20"/>
          <w:szCs w:val="20"/>
        </w:rPr>
        <w:t>…</w:t>
      </w:r>
      <w:r w:rsidR="00B85323" w:rsidRPr="00B85323">
        <w:rPr>
          <w:rFonts w:ascii="Times New Roman" w:hAnsi="Times New Roman" w:cs="Times New Roman"/>
          <w:sz w:val="20"/>
          <w:szCs w:val="20"/>
        </w:rPr>
        <w:t xml:space="preserve"> Trung ương Hội liên hiệp Phụ nữ Việt Nam, Hội Luật gia Việt Nam</w:t>
      </w:r>
      <w:r w:rsidRPr="0066170D">
        <w:rPr>
          <w:rFonts w:ascii="Times New Roman" w:hAnsi="Times New Roman" w:cs="Times New Roman"/>
          <w:sz w:val="20"/>
          <w:szCs w:val="20"/>
        </w:rPr>
        <w:t>và một số Ủy viên Ủy ban Trung ương MTTQ Việt Nam.</w:t>
      </w:r>
    </w:p>
  </w:footnote>
  <w:footnote w:id="74">
    <w:p w:rsidR="0066170D" w:rsidRPr="0066170D" w:rsidRDefault="0066170D" w:rsidP="00B85323">
      <w:pPr>
        <w:pStyle w:val="FootnoteText"/>
        <w:spacing w:before="0" w:after="0" w:line="240" w:lineRule="auto"/>
        <w:ind w:firstLine="0"/>
        <w:rPr>
          <w:rFonts w:ascii="Times New Roman" w:hAnsi="Times New Roman" w:cs="Times New Roman"/>
          <w:sz w:val="20"/>
          <w:szCs w:val="20"/>
        </w:rPr>
      </w:pPr>
      <w:r w:rsidRPr="0066170D">
        <w:rPr>
          <w:rStyle w:val="FootnoteReference"/>
          <w:rFonts w:ascii="Times New Roman" w:hAnsi="Times New Roman" w:cs="Times New Roman"/>
          <w:sz w:val="20"/>
          <w:szCs w:val="20"/>
        </w:rPr>
        <w:footnoteRef/>
      </w:r>
      <w:r w:rsidRPr="0066170D">
        <w:rPr>
          <w:rFonts w:ascii="Times New Roman" w:hAnsi="Times New Roman" w:cs="Times New Roman"/>
          <w:sz w:val="20"/>
          <w:szCs w:val="20"/>
        </w:rPr>
        <w:t xml:space="preserve"> Báo cáo của Ủy ban MTTQ Việt Nam các tỉnh: </w:t>
      </w:r>
      <w:r w:rsidR="00B85323" w:rsidRPr="00B85323">
        <w:rPr>
          <w:rFonts w:ascii="Times New Roman" w:hAnsi="Times New Roman" w:cs="Times New Roman"/>
          <w:sz w:val="20"/>
          <w:szCs w:val="20"/>
        </w:rPr>
        <w:t>Bắc Giang, Thừa Thiên Huế, An Giang, Bình Dương, Long An, Hải Dương, Quảng Trị, Sơn La, Yên Bái, Bắc Ninh</w:t>
      </w:r>
      <w:r w:rsidR="00B85323">
        <w:rPr>
          <w:rFonts w:ascii="Times New Roman" w:hAnsi="Times New Roman" w:cs="Times New Roman"/>
          <w:sz w:val="20"/>
          <w:szCs w:val="20"/>
        </w:rPr>
        <w:t>…</w:t>
      </w:r>
      <w:r w:rsidR="00B85323" w:rsidRPr="00B85323">
        <w:rPr>
          <w:rFonts w:ascii="Times New Roman" w:hAnsi="Times New Roman" w:cs="Times New Roman"/>
          <w:sz w:val="20"/>
          <w:szCs w:val="20"/>
        </w:rPr>
        <w:t xml:space="preserve"> Tổng liên đoàn Lao động Việt Nam, Hội Luật gia Việt Nam</w:t>
      </w:r>
      <w:r w:rsidRPr="0066170D">
        <w:rPr>
          <w:rFonts w:ascii="Times New Roman" w:hAnsi="Times New Roman" w:cs="Times New Roman"/>
          <w:sz w:val="20"/>
          <w:szCs w:val="20"/>
        </w:rPr>
        <w:t>và một số Ủy viên Ủy ban Trung ương MTTQ Việt Nam.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4721554"/>
      <w:docPartObj>
        <w:docPartGallery w:val="Page Numbers (Top of Page)"/>
        <w:docPartUnique/>
      </w:docPartObj>
    </w:sdtPr>
    <w:sdtEndPr>
      <w:rPr>
        <w:noProof/>
        <w:sz w:val="28"/>
        <w:szCs w:val="28"/>
      </w:rPr>
    </w:sdtEndPr>
    <w:sdtContent>
      <w:p w:rsidR="008B5885" w:rsidRPr="009A2B51" w:rsidRDefault="009B5CAB" w:rsidP="009A2B51">
        <w:pPr>
          <w:pStyle w:val="Header"/>
          <w:jc w:val="center"/>
          <w:rPr>
            <w:rFonts w:ascii="Times New Roman" w:hAnsi="Times New Roman" w:cs="Times New Roman"/>
            <w:sz w:val="28"/>
            <w:szCs w:val="28"/>
          </w:rPr>
        </w:pPr>
        <w:r w:rsidRPr="005849EE">
          <w:rPr>
            <w:rFonts w:ascii="Times New Roman" w:hAnsi="Times New Roman" w:cs="Times New Roman"/>
            <w:sz w:val="28"/>
            <w:szCs w:val="28"/>
          </w:rPr>
          <w:fldChar w:fldCharType="begin"/>
        </w:r>
        <w:r w:rsidR="008B5885" w:rsidRPr="005849EE">
          <w:rPr>
            <w:rFonts w:ascii="Times New Roman" w:hAnsi="Times New Roman" w:cs="Times New Roman"/>
            <w:sz w:val="28"/>
            <w:szCs w:val="28"/>
          </w:rPr>
          <w:instrText xml:space="preserve"> PAGE   \* MERGEFORMAT </w:instrText>
        </w:r>
        <w:r w:rsidRPr="005849EE">
          <w:rPr>
            <w:rFonts w:ascii="Times New Roman" w:hAnsi="Times New Roman" w:cs="Times New Roman"/>
            <w:sz w:val="28"/>
            <w:szCs w:val="28"/>
          </w:rPr>
          <w:fldChar w:fldCharType="separate"/>
        </w:r>
        <w:r w:rsidR="00BC3E88">
          <w:rPr>
            <w:rFonts w:ascii="Times New Roman" w:hAnsi="Times New Roman" w:cs="Times New Roman"/>
            <w:noProof/>
            <w:sz w:val="28"/>
            <w:szCs w:val="28"/>
          </w:rPr>
          <w:t>2</w:t>
        </w:r>
        <w:r w:rsidRPr="005849EE">
          <w:rPr>
            <w:rFonts w:ascii="Times New Roman" w:hAnsi="Times New Roman" w:cs="Times New Roman"/>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4F6"/>
    <w:multiLevelType w:val="multilevel"/>
    <w:tmpl w:val="CD5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015D"/>
    <w:multiLevelType w:val="hybridMultilevel"/>
    <w:tmpl w:val="77A4433A"/>
    <w:lvl w:ilvl="0" w:tplc="B3C2D0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5D9"/>
    <w:multiLevelType w:val="hybridMultilevel"/>
    <w:tmpl w:val="77E87A74"/>
    <w:lvl w:ilvl="0" w:tplc="8996E568">
      <w:start w:val="4"/>
      <w:numFmt w:val="bullet"/>
      <w:lvlText w:val="-"/>
      <w:lvlJc w:val="left"/>
      <w:pPr>
        <w:ind w:left="108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515A95"/>
    <w:multiLevelType w:val="hybridMultilevel"/>
    <w:tmpl w:val="0630A4F0"/>
    <w:lvl w:ilvl="0" w:tplc="686219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AF2D02"/>
    <w:multiLevelType w:val="hybridMultilevel"/>
    <w:tmpl w:val="15FCD21E"/>
    <w:lvl w:ilvl="0" w:tplc="81806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5306F"/>
    <w:multiLevelType w:val="hybridMultilevel"/>
    <w:tmpl w:val="97B44C3A"/>
    <w:lvl w:ilvl="0" w:tplc="1AE4E9F8">
      <w:start w:val="4"/>
      <w:numFmt w:val="bullet"/>
      <w:lvlText w:val="-"/>
      <w:lvlJc w:val="left"/>
      <w:pPr>
        <w:ind w:left="108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6505B0"/>
    <w:multiLevelType w:val="hybridMultilevel"/>
    <w:tmpl w:val="F7F2A34A"/>
    <w:lvl w:ilvl="0" w:tplc="E4343AF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83728B"/>
    <w:multiLevelType w:val="hybridMultilevel"/>
    <w:tmpl w:val="4B8E14E2"/>
    <w:lvl w:ilvl="0" w:tplc="E4D2D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B00E53"/>
    <w:multiLevelType w:val="hybridMultilevel"/>
    <w:tmpl w:val="07A6DEAA"/>
    <w:lvl w:ilvl="0" w:tplc="AEAC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F15B80"/>
    <w:multiLevelType w:val="hybridMultilevel"/>
    <w:tmpl w:val="4FB098F6"/>
    <w:lvl w:ilvl="0" w:tplc="8B6C36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AA27C2"/>
    <w:multiLevelType w:val="hybridMultilevel"/>
    <w:tmpl w:val="B12453FA"/>
    <w:lvl w:ilvl="0" w:tplc="145674B4">
      <w:start w:val="1"/>
      <w:numFmt w:val="bullet"/>
      <w:lvlText w:val="-"/>
      <w:lvlJc w:val="left"/>
      <w:pPr>
        <w:ind w:left="1080" w:hanging="360"/>
      </w:pPr>
      <w:rPr>
        <w:rFonts w:ascii="Times New Roman" w:eastAsia="Times New Roman" w:hAnsi="Times New Roman" w:cs="Times New Roman" w:hint="default"/>
        <w:b/>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066B83"/>
    <w:multiLevelType w:val="hybridMultilevel"/>
    <w:tmpl w:val="4C4EC01E"/>
    <w:lvl w:ilvl="0" w:tplc="31307C70">
      <w:start w:val="5"/>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9"/>
  </w:num>
  <w:num w:numId="6">
    <w:abstractNumId w:val="4"/>
  </w:num>
  <w:num w:numId="7">
    <w:abstractNumId w:val="3"/>
  </w:num>
  <w:num w:numId="8">
    <w:abstractNumId w:val="8"/>
  </w:num>
  <w:num w:numId="9">
    <w:abstractNumId w:val="1"/>
  </w:num>
  <w:num w:numId="10">
    <w:abstractNumId w:val="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numFmt w:val="decimal"/>
    <w:endnote w:id="0"/>
    <w:endnote w:id="1"/>
  </w:endnotePr>
  <w:compat/>
  <w:rsids>
    <w:rsidRoot w:val="00907596"/>
    <w:rsid w:val="00000350"/>
    <w:rsid w:val="000007EA"/>
    <w:rsid w:val="000008E9"/>
    <w:rsid w:val="00000FA9"/>
    <w:rsid w:val="000022F2"/>
    <w:rsid w:val="00002713"/>
    <w:rsid w:val="00003861"/>
    <w:rsid w:val="000038E3"/>
    <w:rsid w:val="00004030"/>
    <w:rsid w:val="00004088"/>
    <w:rsid w:val="000049C8"/>
    <w:rsid w:val="000053C9"/>
    <w:rsid w:val="0000634D"/>
    <w:rsid w:val="00007BBB"/>
    <w:rsid w:val="00007D73"/>
    <w:rsid w:val="00010474"/>
    <w:rsid w:val="00011D4D"/>
    <w:rsid w:val="00011DA2"/>
    <w:rsid w:val="0001232E"/>
    <w:rsid w:val="00012D50"/>
    <w:rsid w:val="00012DA6"/>
    <w:rsid w:val="0001338C"/>
    <w:rsid w:val="000136EF"/>
    <w:rsid w:val="00013D0E"/>
    <w:rsid w:val="0001486C"/>
    <w:rsid w:val="000149ED"/>
    <w:rsid w:val="00014F90"/>
    <w:rsid w:val="0001568E"/>
    <w:rsid w:val="0001593E"/>
    <w:rsid w:val="00015CE1"/>
    <w:rsid w:val="00015D2B"/>
    <w:rsid w:val="0001621C"/>
    <w:rsid w:val="000163CC"/>
    <w:rsid w:val="00016628"/>
    <w:rsid w:val="00016A48"/>
    <w:rsid w:val="00017B19"/>
    <w:rsid w:val="00020939"/>
    <w:rsid w:val="00020D77"/>
    <w:rsid w:val="00020E74"/>
    <w:rsid w:val="00021058"/>
    <w:rsid w:val="00021246"/>
    <w:rsid w:val="00021779"/>
    <w:rsid w:val="00022276"/>
    <w:rsid w:val="000223CD"/>
    <w:rsid w:val="00022488"/>
    <w:rsid w:val="00022822"/>
    <w:rsid w:val="00023410"/>
    <w:rsid w:val="000249A2"/>
    <w:rsid w:val="000250AA"/>
    <w:rsid w:val="00026515"/>
    <w:rsid w:val="0002717C"/>
    <w:rsid w:val="0002760A"/>
    <w:rsid w:val="00027AF8"/>
    <w:rsid w:val="00027F17"/>
    <w:rsid w:val="00030207"/>
    <w:rsid w:val="00030299"/>
    <w:rsid w:val="00030F13"/>
    <w:rsid w:val="00031B9B"/>
    <w:rsid w:val="00031EA3"/>
    <w:rsid w:val="000333B8"/>
    <w:rsid w:val="000341C7"/>
    <w:rsid w:val="0003531D"/>
    <w:rsid w:val="00035E14"/>
    <w:rsid w:val="000360B2"/>
    <w:rsid w:val="0003621C"/>
    <w:rsid w:val="0003622F"/>
    <w:rsid w:val="000365D3"/>
    <w:rsid w:val="000379DA"/>
    <w:rsid w:val="00040BE8"/>
    <w:rsid w:val="000413B9"/>
    <w:rsid w:val="00041685"/>
    <w:rsid w:val="0004206E"/>
    <w:rsid w:val="0004277B"/>
    <w:rsid w:val="0004358C"/>
    <w:rsid w:val="00044259"/>
    <w:rsid w:val="00044318"/>
    <w:rsid w:val="00044ADF"/>
    <w:rsid w:val="00045481"/>
    <w:rsid w:val="000454CC"/>
    <w:rsid w:val="0004550B"/>
    <w:rsid w:val="00046902"/>
    <w:rsid w:val="000470E7"/>
    <w:rsid w:val="00047AC2"/>
    <w:rsid w:val="00047FB3"/>
    <w:rsid w:val="00050F1D"/>
    <w:rsid w:val="000524B0"/>
    <w:rsid w:val="00052903"/>
    <w:rsid w:val="00052D51"/>
    <w:rsid w:val="000537BD"/>
    <w:rsid w:val="00053F0F"/>
    <w:rsid w:val="00054429"/>
    <w:rsid w:val="000547FE"/>
    <w:rsid w:val="00054CD2"/>
    <w:rsid w:val="00054D32"/>
    <w:rsid w:val="00054DF7"/>
    <w:rsid w:val="00055069"/>
    <w:rsid w:val="000557D4"/>
    <w:rsid w:val="00055C81"/>
    <w:rsid w:val="00055CC7"/>
    <w:rsid w:val="00055E66"/>
    <w:rsid w:val="00057222"/>
    <w:rsid w:val="0005784A"/>
    <w:rsid w:val="00057AF4"/>
    <w:rsid w:val="000604FC"/>
    <w:rsid w:val="00061D01"/>
    <w:rsid w:val="0006225C"/>
    <w:rsid w:val="00062326"/>
    <w:rsid w:val="0006242A"/>
    <w:rsid w:val="000630AB"/>
    <w:rsid w:val="000632A5"/>
    <w:rsid w:val="00063743"/>
    <w:rsid w:val="00063812"/>
    <w:rsid w:val="00064200"/>
    <w:rsid w:val="000645D6"/>
    <w:rsid w:val="000646FC"/>
    <w:rsid w:val="00064C5A"/>
    <w:rsid w:val="00064E31"/>
    <w:rsid w:val="00064F83"/>
    <w:rsid w:val="0006500B"/>
    <w:rsid w:val="00065F33"/>
    <w:rsid w:val="00065F5A"/>
    <w:rsid w:val="000661CD"/>
    <w:rsid w:val="00066BBE"/>
    <w:rsid w:val="00066EAC"/>
    <w:rsid w:val="00066FC5"/>
    <w:rsid w:val="00067684"/>
    <w:rsid w:val="0007031B"/>
    <w:rsid w:val="00070472"/>
    <w:rsid w:val="000705E4"/>
    <w:rsid w:val="00070895"/>
    <w:rsid w:val="0007206B"/>
    <w:rsid w:val="00073468"/>
    <w:rsid w:val="000738E1"/>
    <w:rsid w:val="00073CD6"/>
    <w:rsid w:val="00073E85"/>
    <w:rsid w:val="000741F0"/>
    <w:rsid w:val="000746E9"/>
    <w:rsid w:val="00074AA9"/>
    <w:rsid w:val="00074EBD"/>
    <w:rsid w:val="000760FE"/>
    <w:rsid w:val="000779FB"/>
    <w:rsid w:val="00077F25"/>
    <w:rsid w:val="0008034E"/>
    <w:rsid w:val="00080DF1"/>
    <w:rsid w:val="000817DA"/>
    <w:rsid w:val="00081F9D"/>
    <w:rsid w:val="00082296"/>
    <w:rsid w:val="000825BB"/>
    <w:rsid w:val="0008294E"/>
    <w:rsid w:val="00082D81"/>
    <w:rsid w:val="00084520"/>
    <w:rsid w:val="000845EB"/>
    <w:rsid w:val="00084CF9"/>
    <w:rsid w:val="00084D21"/>
    <w:rsid w:val="00085056"/>
    <w:rsid w:val="00087C0D"/>
    <w:rsid w:val="00090BE0"/>
    <w:rsid w:val="000918CB"/>
    <w:rsid w:val="00091C3B"/>
    <w:rsid w:val="000920AB"/>
    <w:rsid w:val="00092781"/>
    <w:rsid w:val="000930CA"/>
    <w:rsid w:val="000930D4"/>
    <w:rsid w:val="00093B52"/>
    <w:rsid w:val="00093B65"/>
    <w:rsid w:val="0009528D"/>
    <w:rsid w:val="00095705"/>
    <w:rsid w:val="00096214"/>
    <w:rsid w:val="0009713A"/>
    <w:rsid w:val="00097278"/>
    <w:rsid w:val="00097783"/>
    <w:rsid w:val="000A07A9"/>
    <w:rsid w:val="000A0A37"/>
    <w:rsid w:val="000A0C08"/>
    <w:rsid w:val="000A12B0"/>
    <w:rsid w:val="000A2C10"/>
    <w:rsid w:val="000A2D1C"/>
    <w:rsid w:val="000A2FC1"/>
    <w:rsid w:val="000A31C4"/>
    <w:rsid w:val="000A390B"/>
    <w:rsid w:val="000A3F64"/>
    <w:rsid w:val="000A3FF2"/>
    <w:rsid w:val="000A4996"/>
    <w:rsid w:val="000A5FFA"/>
    <w:rsid w:val="000A6B48"/>
    <w:rsid w:val="000A6CAC"/>
    <w:rsid w:val="000A6E40"/>
    <w:rsid w:val="000A7D9B"/>
    <w:rsid w:val="000A7F5B"/>
    <w:rsid w:val="000B0255"/>
    <w:rsid w:val="000B03A9"/>
    <w:rsid w:val="000B040E"/>
    <w:rsid w:val="000B0C4C"/>
    <w:rsid w:val="000B0EF7"/>
    <w:rsid w:val="000B1139"/>
    <w:rsid w:val="000B1CF4"/>
    <w:rsid w:val="000B1E6B"/>
    <w:rsid w:val="000B221B"/>
    <w:rsid w:val="000B2C6E"/>
    <w:rsid w:val="000B35BC"/>
    <w:rsid w:val="000B3860"/>
    <w:rsid w:val="000B4A2D"/>
    <w:rsid w:val="000B4A84"/>
    <w:rsid w:val="000B4B7F"/>
    <w:rsid w:val="000B5A20"/>
    <w:rsid w:val="000B63B5"/>
    <w:rsid w:val="000B683E"/>
    <w:rsid w:val="000B6DD3"/>
    <w:rsid w:val="000B7B3E"/>
    <w:rsid w:val="000C0555"/>
    <w:rsid w:val="000C0BAB"/>
    <w:rsid w:val="000C10B5"/>
    <w:rsid w:val="000C1187"/>
    <w:rsid w:val="000C1F27"/>
    <w:rsid w:val="000C2E58"/>
    <w:rsid w:val="000C314E"/>
    <w:rsid w:val="000C321E"/>
    <w:rsid w:val="000C33BB"/>
    <w:rsid w:val="000C3671"/>
    <w:rsid w:val="000C3F1D"/>
    <w:rsid w:val="000C44D2"/>
    <w:rsid w:val="000C458A"/>
    <w:rsid w:val="000C4E6F"/>
    <w:rsid w:val="000C5D81"/>
    <w:rsid w:val="000C7D90"/>
    <w:rsid w:val="000D05F6"/>
    <w:rsid w:val="000D06FD"/>
    <w:rsid w:val="000D12F7"/>
    <w:rsid w:val="000D19AD"/>
    <w:rsid w:val="000D22D7"/>
    <w:rsid w:val="000D24D4"/>
    <w:rsid w:val="000D294F"/>
    <w:rsid w:val="000D2AE7"/>
    <w:rsid w:val="000D2EB4"/>
    <w:rsid w:val="000D3549"/>
    <w:rsid w:val="000D3C43"/>
    <w:rsid w:val="000D3CD1"/>
    <w:rsid w:val="000D4012"/>
    <w:rsid w:val="000D4134"/>
    <w:rsid w:val="000D42D2"/>
    <w:rsid w:val="000D4C7C"/>
    <w:rsid w:val="000D4E50"/>
    <w:rsid w:val="000D4EFC"/>
    <w:rsid w:val="000D4F40"/>
    <w:rsid w:val="000D529F"/>
    <w:rsid w:val="000D57F7"/>
    <w:rsid w:val="000D5E94"/>
    <w:rsid w:val="000D6E45"/>
    <w:rsid w:val="000D7A4D"/>
    <w:rsid w:val="000D7EE8"/>
    <w:rsid w:val="000E03E8"/>
    <w:rsid w:val="000E08D9"/>
    <w:rsid w:val="000E0B25"/>
    <w:rsid w:val="000E1140"/>
    <w:rsid w:val="000E1566"/>
    <w:rsid w:val="000E19C9"/>
    <w:rsid w:val="000E1C7D"/>
    <w:rsid w:val="000E23C1"/>
    <w:rsid w:val="000E2C0E"/>
    <w:rsid w:val="000E2DD4"/>
    <w:rsid w:val="000E3369"/>
    <w:rsid w:val="000E3524"/>
    <w:rsid w:val="000E35B9"/>
    <w:rsid w:val="000E411A"/>
    <w:rsid w:val="000E4F1E"/>
    <w:rsid w:val="000E53D4"/>
    <w:rsid w:val="000E5D94"/>
    <w:rsid w:val="000E601A"/>
    <w:rsid w:val="000E610E"/>
    <w:rsid w:val="000E64AC"/>
    <w:rsid w:val="000E6759"/>
    <w:rsid w:val="000E7053"/>
    <w:rsid w:val="000E717B"/>
    <w:rsid w:val="000E7B26"/>
    <w:rsid w:val="000E7ECB"/>
    <w:rsid w:val="000F0413"/>
    <w:rsid w:val="000F0978"/>
    <w:rsid w:val="000F09DD"/>
    <w:rsid w:val="000F1BEE"/>
    <w:rsid w:val="000F24DA"/>
    <w:rsid w:val="000F2AB9"/>
    <w:rsid w:val="000F4416"/>
    <w:rsid w:val="000F4523"/>
    <w:rsid w:val="000F576E"/>
    <w:rsid w:val="000F5C04"/>
    <w:rsid w:val="000F6567"/>
    <w:rsid w:val="000F6E75"/>
    <w:rsid w:val="000F6F46"/>
    <w:rsid w:val="000F7810"/>
    <w:rsid w:val="00100170"/>
    <w:rsid w:val="00101F86"/>
    <w:rsid w:val="00101FAD"/>
    <w:rsid w:val="001020CA"/>
    <w:rsid w:val="00103370"/>
    <w:rsid w:val="001044E7"/>
    <w:rsid w:val="00104F76"/>
    <w:rsid w:val="00105378"/>
    <w:rsid w:val="00105B2E"/>
    <w:rsid w:val="00105C13"/>
    <w:rsid w:val="00105D2B"/>
    <w:rsid w:val="00106D3B"/>
    <w:rsid w:val="00107765"/>
    <w:rsid w:val="00107B1F"/>
    <w:rsid w:val="00110A48"/>
    <w:rsid w:val="00110D64"/>
    <w:rsid w:val="00110E4B"/>
    <w:rsid w:val="00111440"/>
    <w:rsid w:val="0011149F"/>
    <w:rsid w:val="00111C86"/>
    <w:rsid w:val="00112004"/>
    <w:rsid w:val="001127ED"/>
    <w:rsid w:val="001133F7"/>
    <w:rsid w:val="001146D8"/>
    <w:rsid w:val="00115590"/>
    <w:rsid w:val="00115D9D"/>
    <w:rsid w:val="00115FA9"/>
    <w:rsid w:val="001209E5"/>
    <w:rsid w:val="0012163D"/>
    <w:rsid w:val="00121CBC"/>
    <w:rsid w:val="001220B9"/>
    <w:rsid w:val="0012252D"/>
    <w:rsid w:val="00122DD0"/>
    <w:rsid w:val="00122DFC"/>
    <w:rsid w:val="00123255"/>
    <w:rsid w:val="001243B0"/>
    <w:rsid w:val="0012456B"/>
    <w:rsid w:val="00124572"/>
    <w:rsid w:val="0012474F"/>
    <w:rsid w:val="00124D7B"/>
    <w:rsid w:val="00127327"/>
    <w:rsid w:val="00127559"/>
    <w:rsid w:val="0013005B"/>
    <w:rsid w:val="00130956"/>
    <w:rsid w:val="00130B5F"/>
    <w:rsid w:val="00131485"/>
    <w:rsid w:val="00131B37"/>
    <w:rsid w:val="00131DC3"/>
    <w:rsid w:val="00131F0D"/>
    <w:rsid w:val="00132720"/>
    <w:rsid w:val="001332FA"/>
    <w:rsid w:val="00133650"/>
    <w:rsid w:val="00133913"/>
    <w:rsid w:val="0013460B"/>
    <w:rsid w:val="00135003"/>
    <w:rsid w:val="001354B9"/>
    <w:rsid w:val="00135B5D"/>
    <w:rsid w:val="00135FC0"/>
    <w:rsid w:val="0013648E"/>
    <w:rsid w:val="001364D4"/>
    <w:rsid w:val="0013658F"/>
    <w:rsid w:val="00136B22"/>
    <w:rsid w:val="00136EA2"/>
    <w:rsid w:val="001373CC"/>
    <w:rsid w:val="001376DF"/>
    <w:rsid w:val="00137AA9"/>
    <w:rsid w:val="00137D27"/>
    <w:rsid w:val="00137D99"/>
    <w:rsid w:val="00140582"/>
    <w:rsid w:val="00140827"/>
    <w:rsid w:val="001409AF"/>
    <w:rsid w:val="00141804"/>
    <w:rsid w:val="00141A72"/>
    <w:rsid w:val="00141F12"/>
    <w:rsid w:val="001424A4"/>
    <w:rsid w:val="001438FC"/>
    <w:rsid w:val="00143AF6"/>
    <w:rsid w:val="00144242"/>
    <w:rsid w:val="00144403"/>
    <w:rsid w:val="00144B20"/>
    <w:rsid w:val="00144D52"/>
    <w:rsid w:val="0014534D"/>
    <w:rsid w:val="00145BE6"/>
    <w:rsid w:val="00145CD6"/>
    <w:rsid w:val="0014628A"/>
    <w:rsid w:val="00146B6B"/>
    <w:rsid w:val="001475D8"/>
    <w:rsid w:val="00147C34"/>
    <w:rsid w:val="00147FBA"/>
    <w:rsid w:val="0015169C"/>
    <w:rsid w:val="00151E7E"/>
    <w:rsid w:val="001524CC"/>
    <w:rsid w:val="0015298F"/>
    <w:rsid w:val="001537C1"/>
    <w:rsid w:val="00153848"/>
    <w:rsid w:val="00153CDA"/>
    <w:rsid w:val="00153E36"/>
    <w:rsid w:val="00154654"/>
    <w:rsid w:val="0015535A"/>
    <w:rsid w:val="001555A8"/>
    <w:rsid w:val="001558BD"/>
    <w:rsid w:val="0015697E"/>
    <w:rsid w:val="00156AEE"/>
    <w:rsid w:val="001571D7"/>
    <w:rsid w:val="001579BA"/>
    <w:rsid w:val="00157B4C"/>
    <w:rsid w:val="0016064A"/>
    <w:rsid w:val="00160DEC"/>
    <w:rsid w:val="00161509"/>
    <w:rsid w:val="00161894"/>
    <w:rsid w:val="001618CC"/>
    <w:rsid w:val="001618DF"/>
    <w:rsid w:val="00162E08"/>
    <w:rsid w:val="001640BD"/>
    <w:rsid w:val="00164261"/>
    <w:rsid w:val="00164A74"/>
    <w:rsid w:val="00164D4A"/>
    <w:rsid w:val="001650A7"/>
    <w:rsid w:val="0016565B"/>
    <w:rsid w:val="00165E68"/>
    <w:rsid w:val="00166CA9"/>
    <w:rsid w:val="00170765"/>
    <w:rsid w:val="001707EF"/>
    <w:rsid w:val="0017081C"/>
    <w:rsid w:val="00170BFF"/>
    <w:rsid w:val="00171E63"/>
    <w:rsid w:val="001725D2"/>
    <w:rsid w:val="00173436"/>
    <w:rsid w:val="0017400A"/>
    <w:rsid w:val="0017427F"/>
    <w:rsid w:val="00174382"/>
    <w:rsid w:val="00175AEE"/>
    <w:rsid w:val="001763B6"/>
    <w:rsid w:val="00176FC4"/>
    <w:rsid w:val="00177219"/>
    <w:rsid w:val="00177225"/>
    <w:rsid w:val="001775B2"/>
    <w:rsid w:val="00177854"/>
    <w:rsid w:val="00177EF0"/>
    <w:rsid w:val="001802AA"/>
    <w:rsid w:val="00180CF2"/>
    <w:rsid w:val="00181444"/>
    <w:rsid w:val="00181C99"/>
    <w:rsid w:val="00182117"/>
    <w:rsid w:val="00182DE0"/>
    <w:rsid w:val="00182F37"/>
    <w:rsid w:val="00184BC8"/>
    <w:rsid w:val="00184ED2"/>
    <w:rsid w:val="0018517F"/>
    <w:rsid w:val="00185458"/>
    <w:rsid w:val="0018598A"/>
    <w:rsid w:val="001860E9"/>
    <w:rsid w:val="00186A7A"/>
    <w:rsid w:val="00186E96"/>
    <w:rsid w:val="00187AD3"/>
    <w:rsid w:val="00187FC2"/>
    <w:rsid w:val="00190FCB"/>
    <w:rsid w:val="001910F5"/>
    <w:rsid w:val="00192262"/>
    <w:rsid w:val="00192483"/>
    <w:rsid w:val="00192B41"/>
    <w:rsid w:val="00192EA7"/>
    <w:rsid w:val="001938DB"/>
    <w:rsid w:val="0019390D"/>
    <w:rsid w:val="0019392C"/>
    <w:rsid w:val="00194787"/>
    <w:rsid w:val="00194A57"/>
    <w:rsid w:val="00194BE5"/>
    <w:rsid w:val="001952DB"/>
    <w:rsid w:val="00195C35"/>
    <w:rsid w:val="001960CD"/>
    <w:rsid w:val="00196470"/>
    <w:rsid w:val="00197F54"/>
    <w:rsid w:val="001A07C0"/>
    <w:rsid w:val="001A16BC"/>
    <w:rsid w:val="001A1E56"/>
    <w:rsid w:val="001A26A5"/>
    <w:rsid w:val="001A2E49"/>
    <w:rsid w:val="001A2EC0"/>
    <w:rsid w:val="001A3A3D"/>
    <w:rsid w:val="001A3AEC"/>
    <w:rsid w:val="001A3ED2"/>
    <w:rsid w:val="001A4049"/>
    <w:rsid w:val="001A4872"/>
    <w:rsid w:val="001A4B8E"/>
    <w:rsid w:val="001A53BD"/>
    <w:rsid w:val="001A62ED"/>
    <w:rsid w:val="001A6422"/>
    <w:rsid w:val="001A64FE"/>
    <w:rsid w:val="001A6FD7"/>
    <w:rsid w:val="001A72AC"/>
    <w:rsid w:val="001A74CA"/>
    <w:rsid w:val="001A7987"/>
    <w:rsid w:val="001B141A"/>
    <w:rsid w:val="001B1B3D"/>
    <w:rsid w:val="001B3240"/>
    <w:rsid w:val="001B3528"/>
    <w:rsid w:val="001B58A7"/>
    <w:rsid w:val="001B6896"/>
    <w:rsid w:val="001B7175"/>
    <w:rsid w:val="001B7372"/>
    <w:rsid w:val="001B7392"/>
    <w:rsid w:val="001B7C78"/>
    <w:rsid w:val="001C1505"/>
    <w:rsid w:val="001C16C2"/>
    <w:rsid w:val="001C1B9A"/>
    <w:rsid w:val="001C1BC5"/>
    <w:rsid w:val="001C1F06"/>
    <w:rsid w:val="001C4051"/>
    <w:rsid w:val="001C447E"/>
    <w:rsid w:val="001C4996"/>
    <w:rsid w:val="001C49B2"/>
    <w:rsid w:val="001C4F07"/>
    <w:rsid w:val="001C4FB4"/>
    <w:rsid w:val="001C52FC"/>
    <w:rsid w:val="001C5758"/>
    <w:rsid w:val="001C5942"/>
    <w:rsid w:val="001C5A0D"/>
    <w:rsid w:val="001C62B6"/>
    <w:rsid w:val="001C688F"/>
    <w:rsid w:val="001C77B4"/>
    <w:rsid w:val="001C7AE3"/>
    <w:rsid w:val="001C7C49"/>
    <w:rsid w:val="001D010E"/>
    <w:rsid w:val="001D1A43"/>
    <w:rsid w:val="001D2289"/>
    <w:rsid w:val="001D30C5"/>
    <w:rsid w:val="001D355B"/>
    <w:rsid w:val="001D5961"/>
    <w:rsid w:val="001D5A99"/>
    <w:rsid w:val="001D5F3B"/>
    <w:rsid w:val="001D65D2"/>
    <w:rsid w:val="001D6E27"/>
    <w:rsid w:val="001D77EE"/>
    <w:rsid w:val="001D7892"/>
    <w:rsid w:val="001E01BF"/>
    <w:rsid w:val="001E0C02"/>
    <w:rsid w:val="001E0D42"/>
    <w:rsid w:val="001E2350"/>
    <w:rsid w:val="001E2575"/>
    <w:rsid w:val="001E2CD8"/>
    <w:rsid w:val="001E3069"/>
    <w:rsid w:val="001E40DE"/>
    <w:rsid w:val="001E496D"/>
    <w:rsid w:val="001E592E"/>
    <w:rsid w:val="001E7025"/>
    <w:rsid w:val="001E780F"/>
    <w:rsid w:val="001F0403"/>
    <w:rsid w:val="001F0E78"/>
    <w:rsid w:val="001F2117"/>
    <w:rsid w:val="001F2932"/>
    <w:rsid w:val="001F3118"/>
    <w:rsid w:val="001F3DFE"/>
    <w:rsid w:val="001F4243"/>
    <w:rsid w:val="001F44D8"/>
    <w:rsid w:val="001F4727"/>
    <w:rsid w:val="001F4CF9"/>
    <w:rsid w:val="001F5063"/>
    <w:rsid w:val="001F5583"/>
    <w:rsid w:val="001F5F65"/>
    <w:rsid w:val="001F7BE4"/>
    <w:rsid w:val="0020070C"/>
    <w:rsid w:val="00200AD8"/>
    <w:rsid w:val="002014A5"/>
    <w:rsid w:val="00202307"/>
    <w:rsid w:val="00203A61"/>
    <w:rsid w:val="00205DA3"/>
    <w:rsid w:val="00205DFB"/>
    <w:rsid w:val="00205F09"/>
    <w:rsid w:val="00206277"/>
    <w:rsid w:val="002062CE"/>
    <w:rsid w:val="00206763"/>
    <w:rsid w:val="0020689B"/>
    <w:rsid w:val="00206CE6"/>
    <w:rsid w:val="00206D4C"/>
    <w:rsid w:val="002072AD"/>
    <w:rsid w:val="00207D99"/>
    <w:rsid w:val="002100BD"/>
    <w:rsid w:val="002106CC"/>
    <w:rsid w:val="002115E7"/>
    <w:rsid w:val="00211757"/>
    <w:rsid w:val="00211DF1"/>
    <w:rsid w:val="002155DB"/>
    <w:rsid w:val="00216AA0"/>
    <w:rsid w:val="00216F30"/>
    <w:rsid w:val="00217076"/>
    <w:rsid w:val="00217CBA"/>
    <w:rsid w:val="002203C9"/>
    <w:rsid w:val="0022075B"/>
    <w:rsid w:val="00221527"/>
    <w:rsid w:val="002230EE"/>
    <w:rsid w:val="0022367D"/>
    <w:rsid w:val="00223707"/>
    <w:rsid w:val="00223C6D"/>
    <w:rsid w:val="00223D28"/>
    <w:rsid w:val="00223F82"/>
    <w:rsid w:val="002242BF"/>
    <w:rsid w:val="00224400"/>
    <w:rsid w:val="00224803"/>
    <w:rsid w:val="00224BBC"/>
    <w:rsid w:val="0022503E"/>
    <w:rsid w:val="002252FA"/>
    <w:rsid w:val="002253E5"/>
    <w:rsid w:val="00225807"/>
    <w:rsid w:val="00225C2E"/>
    <w:rsid w:val="00225FC9"/>
    <w:rsid w:val="00226280"/>
    <w:rsid w:val="002262DF"/>
    <w:rsid w:val="0022644D"/>
    <w:rsid w:val="00226829"/>
    <w:rsid w:val="002271D6"/>
    <w:rsid w:val="0022796C"/>
    <w:rsid w:val="00230962"/>
    <w:rsid w:val="00231120"/>
    <w:rsid w:val="0023271E"/>
    <w:rsid w:val="00232C3D"/>
    <w:rsid w:val="0023300A"/>
    <w:rsid w:val="002337A9"/>
    <w:rsid w:val="00233A9B"/>
    <w:rsid w:val="00234B56"/>
    <w:rsid w:val="002354DC"/>
    <w:rsid w:val="0023565D"/>
    <w:rsid w:val="00235926"/>
    <w:rsid w:val="00235C06"/>
    <w:rsid w:val="002362F9"/>
    <w:rsid w:val="00236611"/>
    <w:rsid w:val="002370CB"/>
    <w:rsid w:val="00240027"/>
    <w:rsid w:val="00240608"/>
    <w:rsid w:val="00240D26"/>
    <w:rsid w:val="0024104B"/>
    <w:rsid w:val="00241DA1"/>
    <w:rsid w:val="002429D0"/>
    <w:rsid w:val="0024396F"/>
    <w:rsid w:val="00243CA6"/>
    <w:rsid w:val="002440EE"/>
    <w:rsid w:val="0024419D"/>
    <w:rsid w:val="00244355"/>
    <w:rsid w:val="002443BA"/>
    <w:rsid w:val="0024455B"/>
    <w:rsid w:val="00245CF5"/>
    <w:rsid w:val="00245F9B"/>
    <w:rsid w:val="00246C40"/>
    <w:rsid w:val="00247C93"/>
    <w:rsid w:val="00250198"/>
    <w:rsid w:val="00251006"/>
    <w:rsid w:val="00251019"/>
    <w:rsid w:val="00251993"/>
    <w:rsid w:val="00252577"/>
    <w:rsid w:val="0025330F"/>
    <w:rsid w:val="00253371"/>
    <w:rsid w:val="00253EC2"/>
    <w:rsid w:val="002547B4"/>
    <w:rsid w:val="00255377"/>
    <w:rsid w:val="00255893"/>
    <w:rsid w:val="00255D73"/>
    <w:rsid w:val="00255E45"/>
    <w:rsid w:val="00256036"/>
    <w:rsid w:val="002563A6"/>
    <w:rsid w:val="00257041"/>
    <w:rsid w:val="002570B6"/>
    <w:rsid w:val="002570BC"/>
    <w:rsid w:val="00260B23"/>
    <w:rsid w:val="00260E8B"/>
    <w:rsid w:val="002611DF"/>
    <w:rsid w:val="0026166D"/>
    <w:rsid w:val="002626E6"/>
    <w:rsid w:val="00262F75"/>
    <w:rsid w:val="002635A5"/>
    <w:rsid w:val="00263650"/>
    <w:rsid w:val="00264FE1"/>
    <w:rsid w:val="0026521C"/>
    <w:rsid w:val="00265F84"/>
    <w:rsid w:val="00266E57"/>
    <w:rsid w:val="00267EAB"/>
    <w:rsid w:val="002703E1"/>
    <w:rsid w:val="00270481"/>
    <w:rsid w:val="00270628"/>
    <w:rsid w:val="002712B4"/>
    <w:rsid w:val="002713C9"/>
    <w:rsid w:val="00271427"/>
    <w:rsid w:val="00271AD5"/>
    <w:rsid w:val="00271F6B"/>
    <w:rsid w:val="0027247B"/>
    <w:rsid w:val="0027314B"/>
    <w:rsid w:val="00273E77"/>
    <w:rsid w:val="00275483"/>
    <w:rsid w:val="0027575F"/>
    <w:rsid w:val="00275943"/>
    <w:rsid w:val="002759D6"/>
    <w:rsid w:val="00275D11"/>
    <w:rsid w:val="0027672C"/>
    <w:rsid w:val="00276C42"/>
    <w:rsid w:val="002770C8"/>
    <w:rsid w:val="00277634"/>
    <w:rsid w:val="002777E5"/>
    <w:rsid w:val="00280057"/>
    <w:rsid w:val="00280ABC"/>
    <w:rsid w:val="002810B9"/>
    <w:rsid w:val="002816AA"/>
    <w:rsid w:val="00281B17"/>
    <w:rsid w:val="00281DA7"/>
    <w:rsid w:val="002824A6"/>
    <w:rsid w:val="00282A28"/>
    <w:rsid w:val="00282D75"/>
    <w:rsid w:val="002838AC"/>
    <w:rsid w:val="00283E2B"/>
    <w:rsid w:val="00284562"/>
    <w:rsid w:val="00284A83"/>
    <w:rsid w:val="002853F5"/>
    <w:rsid w:val="002855FC"/>
    <w:rsid w:val="002860DD"/>
    <w:rsid w:val="00286175"/>
    <w:rsid w:val="00286290"/>
    <w:rsid w:val="00286FCA"/>
    <w:rsid w:val="00287256"/>
    <w:rsid w:val="00287384"/>
    <w:rsid w:val="002877E0"/>
    <w:rsid w:val="0029096B"/>
    <w:rsid w:val="00292DFF"/>
    <w:rsid w:val="00292E79"/>
    <w:rsid w:val="00293316"/>
    <w:rsid w:val="002936C7"/>
    <w:rsid w:val="00293784"/>
    <w:rsid w:val="00293898"/>
    <w:rsid w:val="002939C5"/>
    <w:rsid w:val="00293BC9"/>
    <w:rsid w:val="00293C61"/>
    <w:rsid w:val="00293CBD"/>
    <w:rsid w:val="00293F29"/>
    <w:rsid w:val="00294342"/>
    <w:rsid w:val="00294723"/>
    <w:rsid w:val="00294F78"/>
    <w:rsid w:val="002A0DAB"/>
    <w:rsid w:val="002A10B5"/>
    <w:rsid w:val="002A1476"/>
    <w:rsid w:val="002A2D8A"/>
    <w:rsid w:val="002A30A8"/>
    <w:rsid w:val="002A3BFB"/>
    <w:rsid w:val="002A3C24"/>
    <w:rsid w:val="002A4361"/>
    <w:rsid w:val="002A5116"/>
    <w:rsid w:val="002A6B9F"/>
    <w:rsid w:val="002A7709"/>
    <w:rsid w:val="002A79CD"/>
    <w:rsid w:val="002A7C27"/>
    <w:rsid w:val="002A7D70"/>
    <w:rsid w:val="002B0506"/>
    <w:rsid w:val="002B0732"/>
    <w:rsid w:val="002B0D7B"/>
    <w:rsid w:val="002B1445"/>
    <w:rsid w:val="002B14F3"/>
    <w:rsid w:val="002B218B"/>
    <w:rsid w:val="002B3084"/>
    <w:rsid w:val="002B3626"/>
    <w:rsid w:val="002B3DBD"/>
    <w:rsid w:val="002B41CF"/>
    <w:rsid w:val="002B4996"/>
    <w:rsid w:val="002B564B"/>
    <w:rsid w:val="002B6837"/>
    <w:rsid w:val="002B6EE4"/>
    <w:rsid w:val="002B747B"/>
    <w:rsid w:val="002B79D2"/>
    <w:rsid w:val="002B7B0B"/>
    <w:rsid w:val="002C049D"/>
    <w:rsid w:val="002C0578"/>
    <w:rsid w:val="002C0F90"/>
    <w:rsid w:val="002C1D19"/>
    <w:rsid w:val="002C1D5A"/>
    <w:rsid w:val="002C1F09"/>
    <w:rsid w:val="002C2A31"/>
    <w:rsid w:val="002C2D8C"/>
    <w:rsid w:val="002C367F"/>
    <w:rsid w:val="002C3A95"/>
    <w:rsid w:val="002C3C2F"/>
    <w:rsid w:val="002C4415"/>
    <w:rsid w:val="002C4B24"/>
    <w:rsid w:val="002C539A"/>
    <w:rsid w:val="002C5B70"/>
    <w:rsid w:val="002C70C7"/>
    <w:rsid w:val="002C70D4"/>
    <w:rsid w:val="002C7585"/>
    <w:rsid w:val="002C7890"/>
    <w:rsid w:val="002D1653"/>
    <w:rsid w:val="002D1B70"/>
    <w:rsid w:val="002D1E2A"/>
    <w:rsid w:val="002D29E5"/>
    <w:rsid w:val="002D3600"/>
    <w:rsid w:val="002D36CB"/>
    <w:rsid w:val="002D42DA"/>
    <w:rsid w:val="002D4609"/>
    <w:rsid w:val="002D5B72"/>
    <w:rsid w:val="002D620E"/>
    <w:rsid w:val="002D6CBE"/>
    <w:rsid w:val="002D7062"/>
    <w:rsid w:val="002D7BF9"/>
    <w:rsid w:val="002E094B"/>
    <w:rsid w:val="002E0AC6"/>
    <w:rsid w:val="002E12B1"/>
    <w:rsid w:val="002E1F49"/>
    <w:rsid w:val="002E2C45"/>
    <w:rsid w:val="002E3769"/>
    <w:rsid w:val="002E3F85"/>
    <w:rsid w:val="002E3FD9"/>
    <w:rsid w:val="002E456B"/>
    <w:rsid w:val="002E5CD8"/>
    <w:rsid w:val="002E6699"/>
    <w:rsid w:val="002E6861"/>
    <w:rsid w:val="002E68F7"/>
    <w:rsid w:val="002E6B8F"/>
    <w:rsid w:val="002E7C1B"/>
    <w:rsid w:val="002F078B"/>
    <w:rsid w:val="002F0B88"/>
    <w:rsid w:val="002F2A64"/>
    <w:rsid w:val="002F33B8"/>
    <w:rsid w:val="002F4070"/>
    <w:rsid w:val="002F46B1"/>
    <w:rsid w:val="002F4B11"/>
    <w:rsid w:val="002F54C0"/>
    <w:rsid w:val="002F55DC"/>
    <w:rsid w:val="002F5D71"/>
    <w:rsid w:val="002F6526"/>
    <w:rsid w:val="002F683D"/>
    <w:rsid w:val="002F6925"/>
    <w:rsid w:val="002F7629"/>
    <w:rsid w:val="002F79C0"/>
    <w:rsid w:val="002F7B62"/>
    <w:rsid w:val="00304A0E"/>
    <w:rsid w:val="003061B3"/>
    <w:rsid w:val="00306437"/>
    <w:rsid w:val="0030666C"/>
    <w:rsid w:val="003066E1"/>
    <w:rsid w:val="0030740C"/>
    <w:rsid w:val="00307A3D"/>
    <w:rsid w:val="003101CE"/>
    <w:rsid w:val="00310791"/>
    <w:rsid w:val="00310D8E"/>
    <w:rsid w:val="003111DB"/>
    <w:rsid w:val="003129C2"/>
    <w:rsid w:val="00312BC3"/>
    <w:rsid w:val="00312CD3"/>
    <w:rsid w:val="0031303F"/>
    <w:rsid w:val="00314A1F"/>
    <w:rsid w:val="00314FDD"/>
    <w:rsid w:val="00315BDB"/>
    <w:rsid w:val="0031725D"/>
    <w:rsid w:val="0031732E"/>
    <w:rsid w:val="003178B5"/>
    <w:rsid w:val="00317A14"/>
    <w:rsid w:val="00317A2D"/>
    <w:rsid w:val="003202CE"/>
    <w:rsid w:val="003202E9"/>
    <w:rsid w:val="00320CB3"/>
    <w:rsid w:val="003215CA"/>
    <w:rsid w:val="003220E3"/>
    <w:rsid w:val="003221BE"/>
    <w:rsid w:val="00322817"/>
    <w:rsid w:val="00323733"/>
    <w:rsid w:val="00323EAF"/>
    <w:rsid w:val="003246BD"/>
    <w:rsid w:val="00325063"/>
    <w:rsid w:val="003253BF"/>
    <w:rsid w:val="00325B4D"/>
    <w:rsid w:val="00326ABB"/>
    <w:rsid w:val="003270C0"/>
    <w:rsid w:val="00327593"/>
    <w:rsid w:val="00327C71"/>
    <w:rsid w:val="00327DF7"/>
    <w:rsid w:val="00327E53"/>
    <w:rsid w:val="00327F2A"/>
    <w:rsid w:val="00330CB1"/>
    <w:rsid w:val="003313A9"/>
    <w:rsid w:val="003314EA"/>
    <w:rsid w:val="003324ED"/>
    <w:rsid w:val="00332577"/>
    <w:rsid w:val="0033332F"/>
    <w:rsid w:val="00333810"/>
    <w:rsid w:val="003338EA"/>
    <w:rsid w:val="003339AA"/>
    <w:rsid w:val="00334099"/>
    <w:rsid w:val="00334434"/>
    <w:rsid w:val="003345C6"/>
    <w:rsid w:val="00334F51"/>
    <w:rsid w:val="003359ED"/>
    <w:rsid w:val="00335D87"/>
    <w:rsid w:val="00336505"/>
    <w:rsid w:val="003367DF"/>
    <w:rsid w:val="00336A03"/>
    <w:rsid w:val="00337092"/>
    <w:rsid w:val="003370F4"/>
    <w:rsid w:val="00337209"/>
    <w:rsid w:val="00337B34"/>
    <w:rsid w:val="0034046A"/>
    <w:rsid w:val="003419D2"/>
    <w:rsid w:val="003422EA"/>
    <w:rsid w:val="003425C7"/>
    <w:rsid w:val="00342C5B"/>
    <w:rsid w:val="0034317F"/>
    <w:rsid w:val="00343769"/>
    <w:rsid w:val="00344DC8"/>
    <w:rsid w:val="00344ED0"/>
    <w:rsid w:val="003452B8"/>
    <w:rsid w:val="00345887"/>
    <w:rsid w:val="0034604C"/>
    <w:rsid w:val="0034610E"/>
    <w:rsid w:val="003465BF"/>
    <w:rsid w:val="00346AF4"/>
    <w:rsid w:val="00346D45"/>
    <w:rsid w:val="003478AE"/>
    <w:rsid w:val="003502F4"/>
    <w:rsid w:val="003508B7"/>
    <w:rsid w:val="00350F64"/>
    <w:rsid w:val="00351988"/>
    <w:rsid w:val="00351A9B"/>
    <w:rsid w:val="0035387B"/>
    <w:rsid w:val="00354030"/>
    <w:rsid w:val="00354CEF"/>
    <w:rsid w:val="003556A0"/>
    <w:rsid w:val="003559CC"/>
    <w:rsid w:val="00355F17"/>
    <w:rsid w:val="00356947"/>
    <w:rsid w:val="00356D80"/>
    <w:rsid w:val="00356FDA"/>
    <w:rsid w:val="0036044F"/>
    <w:rsid w:val="003611A2"/>
    <w:rsid w:val="003622EC"/>
    <w:rsid w:val="00362F93"/>
    <w:rsid w:val="00363299"/>
    <w:rsid w:val="0036333D"/>
    <w:rsid w:val="0036377E"/>
    <w:rsid w:val="00363B0A"/>
    <w:rsid w:val="00364167"/>
    <w:rsid w:val="00364362"/>
    <w:rsid w:val="003649D0"/>
    <w:rsid w:val="00364ADE"/>
    <w:rsid w:val="00365334"/>
    <w:rsid w:val="00365D0A"/>
    <w:rsid w:val="0036610E"/>
    <w:rsid w:val="0037047E"/>
    <w:rsid w:val="003709C1"/>
    <w:rsid w:val="003711A6"/>
    <w:rsid w:val="003723DC"/>
    <w:rsid w:val="003725C6"/>
    <w:rsid w:val="003727CD"/>
    <w:rsid w:val="00372B22"/>
    <w:rsid w:val="00372EDD"/>
    <w:rsid w:val="003732BE"/>
    <w:rsid w:val="003733CC"/>
    <w:rsid w:val="00373935"/>
    <w:rsid w:val="00374131"/>
    <w:rsid w:val="003745F6"/>
    <w:rsid w:val="00374B66"/>
    <w:rsid w:val="003750E6"/>
    <w:rsid w:val="003760CE"/>
    <w:rsid w:val="00377BEA"/>
    <w:rsid w:val="00380159"/>
    <w:rsid w:val="003809F3"/>
    <w:rsid w:val="00380CFE"/>
    <w:rsid w:val="0038104A"/>
    <w:rsid w:val="00381482"/>
    <w:rsid w:val="00382714"/>
    <w:rsid w:val="00382B9F"/>
    <w:rsid w:val="00382D0C"/>
    <w:rsid w:val="003834D0"/>
    <w:rsid w:val="00383BB1"/>
    <w:rsid w:val="00383C78"/>
    <w:rsid w:val="00383E08"/>
    <w:rsid w:val="003843DC"/>
    <w:rsid w:val="00384AB4"/>
    <w:rsid w:val="003850D2"/>
    <w:rsid w:val="0038625E"/>
    <w:rsid w:val="003867AA"/>
    <w:rsid w:val="00386FF9"/>
    <w:rsid w:val="0039061E"/>
    <w:rsid w:val="003908B4"/>
    <w:rsid w:val="003908EE"/>
    <w:rsid w:val="00390A56"/>
    <w:rsid w:val="00390E19"/>
    <w:rsid w:val="00391B50"/>
    <w:rsid w:val="00392C6A"/>
    <w:rsid w:val="00393C5B"/>
    <w:rsid w:val="00393E29"/>
    <w:rsid w:val="00394702"/>
    <w:rsid w:val="00395091"/>
    <w:rsid w:val="00396322"/>
    <w:rsid w:val="0039663C"/>
    <w:rsid w:val="00396678"/>
    <w:rsid w:val="0039777C"/>
    <w:rsid w:val="003A11B1"/>
    <w:rsid w:val="003A18A0"/>
    <w:rsid w:val="003A1B29"/>
    <w:rsid w:val="003A2344"/>
    <w:rsid w:val="003A31B6"/>
    <w:rsid w:val="003A3338"/>
    <w:rsid w:val="003A3984"/>
    <w:rsid w:val="003A3C33"/>
    <w:rsid w:val="003A3D25"/>
    <w:rsid w:val="003A4581"/>
    <w:rsid w:val="003A495B"/>
    <w:rsid w:val="003A7339"/>
    <w:rsid w:val="003B0A94"/>
    <w:rsid w:val="003B0E72"/>
    <w:rsid w:val="003B12FE"/>
    <w:rsid w:val="003B151F"/>
    <w:rsid w:val="003B1561"/>
    <w:rsid w:val="003B21EB"/>
    <w:rsid w:val="003B2F13"/>
    <w:rsid w:val="003B2FB0"/>
    <w:rsid w:val="003B3391"/>
    <w:rsid w:val="003B3A59"/>
    <w:rsid w:val="003B411C"/>
    <w:rsid w:val="003B4273"/>
    <w:rsid w:val="003B45EB"/>
    <w:rsid w:val="003B5150"/>
    <w:rsid w:val="003B570A"/>
    <w:rsid w:val="003B6157"/>
    <w:rsid w:val="003B62A1"/>
    <w:rsid w:val="003B71F8"/>
    <w:rsid w:val="003B7B1F"/>
    <w:rsid w:val="003B7F0E"/>
    <w:rsid w:val="003C14DC"/>
    <w:rsid w:val="003C162A"/>
    <w:rsid w:val="003C1F37"/>
    <w:rsid w:val="003C2078"/>
    <w:rsid w:val="003C271F"/>
    <w:rsid w:val="003C2DFD"/>
    <w:rsid w:val="003C2F33"/>
    <w:rsid w:val="003C32DF"/>
    <w:rsid w:val="003C395C"/>
    <w:rsid w:val="003C41D9"/>
    <w:rsid w:val="003C48FB"/>
    <w:rsid w:val="003C69A1"/>
    <w:rsid w:val="003C6E13"/>
    <w:rsid w:val="003C6EE7"/>
    <w:rsid w:val="003C7BED"/>
    <w:rsid w:val="003D050C"/>
    <w:rsid w:val="003D0A7C"/>
    <w:rsid w:val="003D1C39"/>
    <w:rsid w:val="003D1D04"/>
    <w:rsid w:val="003D2568"/>
    <w:rsid w:val="003D2845"/>
    <w:rsid w:val="003D2855"/>
    <w:rsid w:val="003D2D50"/>
    <w:rsid w:val="003D328C"/>
    <w:rsid w:val="003D3F2C"/>
    <w:rsid w:val="003D42B2"/>
    <w:rsid w:val="003D5472"/>
    <w:rsid w:val="003D5A64"/>
    <w:rsid w:val="003D5EA7"/>
    <w:rsid w:val="003D6BEB"/>
    <w:rsid w:val="003D763E"/>
    <w:rsid w:val="003E0276"/>
    <w:rsid w:val="003E0499"/>
    <w:rsid w:val="003E054C"/>
    <w:rsid w:val="003E11AD"/>
    <w:rsid w:val="003E16EF"/>
    <w:rsid w:val="003E1BB2"/>
    <w:rsid w:val="003E1BE1"/>
    <w:rsid w:val="003E22DF"/>
    <w:rsid w:val="003E4036"/>
    <w:rsid w:val="003E5800"/>
    <w:rsid w:val="003E59E0"/>
    <w:rsid w:val="003E5CA5"/>
    <w:rsid w:val="003E6322"/>
    <w:rsid w:val="003E695F"/>
    <w:rsid w:val="003E6A9A"/>
    <w:rsid w:val="003E7757"/>
    <w:rsid w:val="003E7AC4"/>
    <w:rsid w:val="003F0151"/>
    <w:rsid w:val="003F03D9"/>
    <w:rsid w:val="003F17C0"/>
    <w:rsid w:val="003F18E9"/>
    <w:rsid w:val="003F1CD8"/>
    <w:rsid w:val="003F1DD2"/>
    <w:rsid w:val="003F3F41"/>
    <w:rsid w:val="003F4997"/>
    <w:rsid w:val="003F55A6"/>
    <w:rsid w:val="003F5CE9"/>
    <w:rsid w:val="003F5DE5"/>
    <w:rsid w:val="003F6528"/>
    <w:rsid w:val="003F69FE"/>
    <w:rsid w:val="003F6F9F"/>
    <w:rsid w:val="003F75DC"/>
    <w:rsid w:val="003F761F"/>
    <w:rsid w:val="003F77D3"/>
    <w:rsid w:val="003F7C95"/>
    <w:rsid w:val="003F7D8C"/>
    <w:rsid w:val="004002E8"/>
    <w:rsid w:val="00400C9E"/>
    <w:rsid w:val="004027F7"/>
    <w:rsid w:val="00403AD0"/>
    <w:rsid w:val="00404332"/>
    <w:rsid w:val="0040447F"/>
    <w:rsid w:val="00404932"/>
    <w:rsid w:val="00404969"/>
    <w:rsid w:val="004049A1"/>
    <w:rsid w:val="004050C8"/>
    <w:rsid w:val="004056EB"/>
    <w:rsid w:val="00405978"/>
    <w:rsid w:val="00405C6F"/>
    <w:rsid w:val="00405E8D"/>
    <w:rsid w:val="0040756A"/>
    <w:rsid w:val="0040782F"/>
    <w:rsid w:val="004102F1"/>
    <w:rsid w:val="00410CA1"/>
    <w:rsid w:val="00411892"/>
    <w:rsid w:val="00411A6A"/>
    <w:rsid w:val="00412917"/>
    <w:rsid w:val="004130F5"/>
    <w:rsid w:val="0041342A"/>
    <w:rsid w:val="00413BCC"/>
    <w:rsid w:val="004145AA"/>
    <w:rsid w:val="0041499A"/>
    <w:rsid w:val="004149A6"/>
    <w:rsid w:val="004150C7"/>
    <w:rsid w:val="00415A7A"/>
    <w:rsid w:val="00415C69"/>
    <w:rsid w:val="004161A9"/>
    <w:rsid w:val="004164AC"/>
    <w:rsid w:val="004164C2"/>
    <w:rsid w:val="0041670B"/>
    <w:rsid w:val="00417C07"/>
    <w:rsid w:val="00420454"/>
    <w:rsid w:val="00420D2F"/>
    <w:rsid w:val="00421493"/>
    <w:rsid w:val="00421E9F"/>
    <w:rsid w:val="00421F34"/>
    <w:rsid w:val="004223D6"/>
    <w:rsid w:val="0042262C"/>
    <w:rsid w:val="00422742"/>
    <w:rsid w:val="004227BF"/>
    <w:rsid w:val="004231FD"/>
    <w:rsid w:val="0042346C"/>
    <w:rsid w:val="00423CB2"/>
    <w:rsid w:val="0042472F"/>
    <w:rsid w:val="004254BE"/>
    <w:rsid w:val="00425811"/>
    <w:rsid w:val="00426060"/>
    <w:rsid w:val="004262D0"/>
    <w:rsid w:val="004268CE"/>
    <w:rsid w:val="00426B9A"/>
    <w:rsid w:val="00427A18"/>
    <w:rsid w:val="00427B98"/>
    <w:rsid w:val="004300B7"/>
    <w:rsid w:val="00430F26"/>
    <w:rsid w:val="00431E2C"/>
    <w:rsid w:val="004324B6"/>
    <w:rsid w:val="0043323F"/>
    <w:rsid w:val="00433736"/>
    <w:rsid w:val="00433CC3"/>
    <w:rsid w:val="00434A4F"/>
    <w:rsid w:val="004351AB"/>
    <w:rsid w:val="004353EE"/>
    <w:rsid w:val="004359FD"/>
    <w:rsid w:val="0043689A"/>
    <w:rsid w:val="00436F5D"/>
    <w:rsid w:val="00436FD0"/>
    <w:rsid w:val="00437394"/>
    <w:rsid w:val="00437642"/>
    <w:rsid w:val="00437744"/>
    <w:rsid w:val="004377D0"/>
    <w:rsid w:val="00437BF4"/>
    <w:rsid w:val="00437D8A"/>
    <w:rsid w:val="0044014B"/>
    <w:rsid w:val="00440AC6"/>
    <w:rsid w:val="00440C0F"/>
    <w:rsid w:val="004411FD"/>
    <w:rsid w:val="0044156C"/>
    <w:rsid w:val="00441702"/>
    <w:rsid w:val="00441E06"/>
    <w:rsid w:val="00442E22"/>
    <w:rsid w:val="00442F5D"/>
    <w:rsid w:val="00443CB8"/>
    <w:rsid w:val="00446457"/>
    <w:rsid w:val="00446BE4"/>
    <w:rsid w:val="00446C81"/>
    <w:rsid w:val="0044729E"/>
    <w:rsid w:val="00447CB3"/>
    <w:rsid w:val="004503D8"/>
    <w:rsid w:val="00450812"/>
    <w:rsid w:val="00450B27"/>
    <w:rsid w:val="00450C40"/>
    <w:rsid w:val="0045165F"/>
    <w:rsid w:val="00451AC6"/>
    <w:rsid w:val="00452293"/>
    <w:rsid w:val="0045292F"/>
    <w:rsid w:val="004529BB"/>
    <w:rsid w:val="00452DEF"/>
    <w:rsid w:val="00453068"/>
    <w:rsid w:val="0045365C"/>
    <w:rsid w:val="00454361"/>
    <w:rsid w:val="0045438B"/>
    <w:rsid w:val="0045655F"/>
    <w:rsid w:val="00456652"/>
    <w:rsid w:val="0045682F"/>
    <w:rsid w:val="00457298"/>
    <w:rsid w:val="004574F0"/>
    <w:rsid w:val="00461621"/>
    <w:rsid w:val="004623C4"/>
    <w:rsid w:val="00462522"/>
    <w:rsid w:val="00463039"/>
    <w:rsid w:val="004630A2"/>
    <w:rsid w:val="004637D5"/>
    <w:rsid w:val="004639EB"/>
    <w:rsid w:val="00463E4C"/>
    <w:rsid w:val="00464C2E"/>
    <w:rsid w:val="004650EA"/>
    <w:rsid w:val="00465D8A"/>
    <w:rsid w:val="004662C3"/>
    <w:rsid w:val="00466EB7"/>
    <w:rsid w:val="004670FC"/>
    <w:rsid w:val="00467160"/>
    <w:rsid w:val="00467287"/>
    <w:rsid w:val="00467609"/>
    <w:rsid w:val="004676C6"/>
    <w:rsid w:val="00467896"/>
    <w:rsid w:val="00467970"/>
    <w:rsid w:val="00467B1D"/>
    <w:rsid w:val="004706D8"/>
    <w:rsid w:val="00470DBB"/>
    <w:rsid w:val="00471521"/>
    <w:rsid w:val="00471AF5"/>
    <w:rsid w:val="00471C7B"/>
    <w:rsid w:val="00471E2C"/>
    <w:rsid w:val="0047242C"/>
    <w:rsid w:val="0047246C"/>
    <w:rsid w:val="004726B8"/>
    <w:rsid w:val="004727D6"/>
    <w:rsid w:val="00472D5F"/>
    <w:rsid w:val="00472E4A"/>
    <w:rsid w:val="00473DFE"/>
    <w:rsid w:val="00474071"/>
    <w:rsid w:val="0047484D"/>
    <w:rsid w:val="00474B07"/>
    <w:rsid w:val="0047510B"/>
    <w:rsid w:val="00475E41"/>
    <w:rsid w:val="004768AD"/>
    <w:rsid w:val="00476B32"/>
    <w:rsid w:val="00476C4F"/>
    <w:rsid w:val="00477092"/>
    <w:rsid w:val="004777E0"/>
    <w:rsid w:val="00477F9C"/>
    <w:rsid w:val="004800E1"/>
    <w:rsid w:val="0048088B"/>
    <w:rsid w:val="00480BEC"/>
    <w:rsid w:val="004810F0"/>
    <w:rsid w:val="004812CC"/>
    <w:rsid w:val="00481731"/>
    <w:rsid w:val="004819DA"/>
    <w:rsid w:val="00481AB9"/>
    <w:rsid w:val="00481DA3"/>
    <w:rsid w:val="00484F6E"/>
    <w:rsid w:val="0048585D"/>
    <w:rsid w:val="00485FB6"/>
    <w:rsid w:val="004863D0"/>
    <w:rsid w:val="00486921"/>
    <w:rsid w:val="004870C2"/>
    <w:rsid w:val="004871DD"/>
    <w:rsid w:val="00487340"/>
    <w:rsid w:val="004874CF"/>
    <w:rsid w:val="004874E8"/>
    <w:rsid w:val="004875D6"/>
    <w:rsid w:val="00487E88"/>
    <w:rsid w:val="0049076E"/>
    <w:rsid w:val="00490808"/>
    <w:rsid w:val="00490D32"/>
    <w:rsid w:val="004918E2"/>
    <w:rsid w:val="00492080"/>
    <w:rsid w:val="004921C5"/>
    <w:rsid w:val="00492CA2"/>
    <w:rsid w:val="00493F17"/>
    <w:rsid w:val="00494675"/>
    <w:rsid w:val="00494A4B"/>
    <w:rsid w:val="00494EB2"/>
    <w:rsid w:val="00495435"/>
    <w:rsid w:val="004959BF"/>
    <w:rsid w:val="004972A4"/>
    <w:rsid w:val="0049768F"/>
    <w:rsid w:val="00497DD5"/>
    <w:rsid w:val="004A1167"/>
    <w:rsid w:val="004A14D1"/>
    <w:rsid w:val="004A1896"/>
    <w:rsid w:val="004A247A"/>
    <w:rsid w:val="004A385E"/>
    <w:rsid w:val="004A3C8C"/>
    <w:rsid w:val="004A3DD1"/>
    <w:rsid w:val="004A40FE"/>
    <w:rsid w:val="004A437C"/>
    <w:rsid w:val="004A4A8A"/>
    <w:rsid w:val="004A580F"/>
    <w:rsid w:val="004A5856"/>
    <w:rsid w:val="004A60F4"/>
    <w:rsid w:val="004A61D4"/>
    <w:rsid w:val="004A66D2"/>
    <w:rsid w:val="004A7AFF"/>
    <w:rsid w:val="004B15F6"/>
    <w:rsid w:val="004B1881"/>
    <w:rsid w:val="004B189E"/>
    <w:rsid w:val="004B1E85"/>
    <w:rsid w:val="004B27BE"/>
    <w:rsid w:val="004B33AD"/>
    <w:rsid w:val="004B3407"/>
    <w:rsid w:val="004B3FC1"/>
    <w:rsid w:val="004B4CA9"/>
    <w:rsid w:val="004B5028"/>
    <w:rsid w:val="004B53CC"/>
    <w:rsid w:val="004B5773"/>
    <w:rsid w:val="004B644E"/>
    <w:rsid w:val="004B6A02"/>
    <w:rsid w:val="004C042B"/>
    <w:rsid w:val="004C0AC5"/>
    <w:rsid w:val="004C0BB5"/>
    <w:rsid w:val="004C0E58"/>
    <w:rsid w:val="004C1143"/>
    <w:rsid w:val="004C24F0"/>
    <w:rsid w:val="004C281C"/>
    <w:rsid w:val="004C3D1A"/>
    <w:rsid w:val="004C440F"/>
    <w:rsid w:val="004C4F50"/>
    <w:rsid w:val="004C55BA"/>
    <w:rsid w:val="004C5775"/>
    <w:rsid w:val="004C5890"/>
    <w:rsid w:val="004C5DFB"/>
    <w:rsid w:val="004C5FE1"/>
    <w:rsid w:val="004C60F3"/>
    <w:rsid w:val="004C714B"/>
    <w:rsid w:val="004C7DB3"/>
    <w:rsid w:val="004C7F52"/>
    <w:rsid w:val="004D1079"/>
    <w:rsid w:val="004D1146"/>
    <w:rsid w:val="004D1521"/>
    <w:rsid w:val="004D17F6"/>
    <w:rsid w:val="004D1C91"/>
    <w:rsid w:val="004D3A35"/>
    <w:rsid w:val="004D3B8B"/>
    <w:rsid w:val="004D475D"/>
    <w:rsid w:val="004D5935"/>
    <w:rsid w:val="004D7319"/>
    <w:rsid w:val="004D738F"/>
    <w:rsid w:val="004D75B1"/>
    <w:rsid w:val="004D7C68"/>
    <w:rsid w:val="004E0841"/>
    <w:rsid w:val="004E0A3D"/>
    <w:rsid w:val="004E156E"/>
    <w:rsid w:val="004E1D40"/>
    <w:rsid w:val="004E1E8B"/>
    <w:rsid w:val="004E2434"/>
    <w:rsid w:val="004E2E1F"/>
    <w:rsid w:val="004E2EE6"/>
    <w:rsid w:val="004E407D"/>
    <w:rsid w:val="004E458A"/>
    <w:rsid w:val="004E4701"/>
    <w:rsid w:val="004E5C34"/>
    <w:rsid w:val="004E5C8C"/>
    <w:rsid w:val="004E5CE3"/>
    <w:rsid w:val="004E5D32"/>
    <w:rsid w:val="004E5DD1"/>
    <w:rsid w:val="004E685F"/>
    <w:rsid w:val="004E6AF6"/>
    <w:rsid w:val="004E6C6E"/>
    <w:rsid w:val="004E6C81"/>
    <w:rsid w:val="004E7F59"/>
    <w:rsid w:val="004F0474"/>
    <w:rsid w:val="004F0495"/>
    <w:rsid w:val="004F0C70"/>
    <w:rsid w:val="004F0CDD"/>
    <w:rsid w:val="004F1B3C"/>
    <w:rsid w:val="004F1FF8"/>
    <w:rsid w:val="004F258B"/>
    <w:rsid w:val="004F3407"/>
    <w:rsid w:val="004F3685"/>
    <w:rsid w:val="004F455B"/>
    <w:rsid w:val="004F45C5"/>
    <w:rsid w:val="004F4CEA"/>
    <w:rsid w:val="004F5189"/>
    <w:rsid w:val="004F6983"/>
    <w:rsid w:val="00500671"/>
    <w:rsid w:val="00500CC3"/>
    <w:rsid w:val="00501E17"/>
    <w:rsid w:val="00502523"/>
    <w:rsid w:val="00502B00"/>
    <w:rsid w:val="00502DE2"/>
    <w:rsid w:val="0050633C"/>
    <w:rsid w:val="0050646C"/>
    <w:rsid w:val="00506614"/>
    <w:rsid w:val="00506C44"/>
    <w:rsid w:val="00507009"/>
    <w:rsid w:val="0050797E"/>
    <w:rsid w:val="00507A62"/>
    <w:rsid w:val="00507F7D"/>
    <w:rsid w:val="005101A4"/>
    <w:rsid w:val="005109EF"/>
    <w:rsid w:val="005112E7"/>
    <w:rsid w:val="005116AD"/>
    <w:rsid w:val="005122EB"/>
    <w:rsid w:val="005123A9"/>
    <w:rsid w:val="00513510"/>
    <w:rsid w:val="0051468D"/>
    <w:rsid w:val="00514858"/>
    <w:rsid w:val="00516CD1"/>
    <w:rsid w:val="005202A5"/>
    <w:rsid w:val="00521057"/>
    <w:rsid w:val="00521411"/>
    <w:rsid w:val="005219A2"/>
    <w:rsid w:val="00521DFD"/>
    <w:rsid w:val="0052237B"/>
    <w:rsid w:val="005225FE"/>
    <w:rsid w:val="005227B3"/>
    <w:rsid w:val="00522954"/>
    <w:rsid w:val="00523563"/>
    <w:rsid w:val="00523A16"/>
    <w:rsid w:val="00523B14"/>
    <w:rsid w:val="00523D10"/>
    <w:rsid w:val="00523D35"/>
    <w:rsid w:val="005240F2"/>
    <w:rsid w:val="00524A54"/>
    <w:rsid w:val="00525B5D"/>
    <w:rsid w:val="00525FBF"/>
    <w:rsid w:val="00526062"/>
    <w:rsid w:val="00526892"/>
    <w:rsid w:val="00526E03"/>
    <w:rsid w:val="00527357"/>
    <w:rsid w:val="005277F5"/>
    <w:rsid w:val="00527CBA"/>
    <w:rsid w:val="0053053C"/>
    <w:rsid w:val="00531EED"/>
    <w:rsid w:val="00531FC9"/>
    <w:rsid w:val="005321B4"/>
    <w:rsid w:val="00532795"/>
    <w:rsid w:val="00532D12"/>
    <w:rsid w:val="00533E13"/>
    <w:rsid w:val="005341A0"/>
    <w:rsid w:val="00534B04"/>
    <w:rsid w:val="00535355"/>
    <w:rsid w:val="00537DE6"/>
    <w:rsid w:val="00537EEF"/>
    <w:rsid w:val="00540218"/>
    <w:rsid w:val="0054064F"/>
    <w:rsid w:val="00541AED"/>
    <w:rsid w:val="00541B2B"/>
    <w:rsid w:val="00542679"/>
    <w:rsid w:val="0054331E"/>
    <w:rsid w:val="005433CD"/>
    <w:rsid w:val="005468FC"/>
    <w:rsid w:val="0054704B"/>
    <w:rsid w:val="005475EA"/>
    <w:rsid w:val="0054762D"/>
    <w:rsid w:val="005477B2"/>
    <w:rsid w:val="00551883"/>
    <w:rsid w:val="00551A24"/>
    <w:rsid w:val="00551C9F"/>
    <w:rsid w:val="00552072"/>
    <w:rsid w:val="005522C6"/>
    <w:rsid w:val="00552706"/>
    <w:rsid w:val="00552A19"/>
    <w:rsid w:val="0055352C"/>
    <w:rsid w:val="005535AE"/>
    <w:rsid w:val="00553B08"/>
    <w:rsid w:val="00554801"/>
    <w:rsid w:val="00554D0B"/>
    <w:rsid w:val="00554D88"/>
    <w:rsid w:val="005554ED"/>
    <w:rsid w:val="00555511"/>
    <w:rsid w:val="005558DD"/>
    <w:rsid w:val="00555FF6"/>
    <w:rsid w:val="00556592"/>
    <w:rsid w:val="00556C1D"/>
    <w:rsid w:val="0055776A"/>
    <w:rsid w:val="00557802"/>
    <w:rsid w:val="00557A37"/>
    <w:rsid w:val="0056008C"/>
    <w:rsid w:val="005602FF"/>
    <w:rsid w:val="005604B4"/>
    <w:rsid w:val="00560520"/>
    <w:rsid w:val="005609CB"/>
    <w:rsid w:val="00560EF8"/>
    <w:rsid w:val="00560F6E"/>
    <w:rsid w:val="00560FD6"/>
    <w:rsid w:val="0056105D"/>
    <w:rsid w:val="0056171E"/>
    <w:rsid w:val="00561936"/>
    <w:rsid w:val="00561A24"/>
    <w:rsid w:val="0056234F"/>
    <w:rsid w:val="0056251D"/>
    <w:rsid w:val="00562F37"/>
    <w:rsid w:val="005643E4"/>
    <w:rsid w:val="00564733"/>
    <w:rsid w:val="00564E00"/>
    <w:rsid w:val="00565232"/>
    <w:rsid w:val="0056529D"/>
    <w:rsid w:val="00565F7C"/>
    <w:rsid w:val="00565FB4"/>
    <w:rsid w:val="0056610F"/>
    <w:rsid w:val="00566E52"/>
    <w:rsid w:val="00567390"/>
    <w:rsid w:val="00567542"/>
    <w:rsid w:val="00567A69"/>
    <w:rsid w:val="00567BF8"/>
    <w:rsid w:val="00571F59"/>
    <w:rsid w:val="00571FDA"/>
    <w:rsid w:val="00573530"/>
    <w:rsid w:val="0057400F"/>
    <w:rsid w:val="00574115"/>
    <w:rsid w:val="00574536"/>
    <w:rsid w:val="00574633"/>
    <w:rsid w:val="00574E03"/>
    <w:rsid w:val="0057550A"/>
    <w:rsid w:val="005758D0"/>
    <w:rsid w:val="00575B5F"/>
    <w:rsid w:val="00576263"/>
    <w:rsid w:val="005762B6"/>
    <w:rsid w:val="0057642A"/>
    <w:rsid w:val="00576890"/>
    <w:rsid w:val="005774AF"/>
    <w:rsid w:val="00577F47"/>
    <w:rsid w:val="0058060D"/>
    <w:rsid w:val="005806C6"/>
    <w:rsid w:val="00580FB3"/>
    <w:rsid w:val="005814F1"/>
    <w:rsid w:val="00582092"/>
    <w:rsid w:val="0058236A"/>
    <w:rsid w:val="0058298A"/>
    <w:rsid w:val="005844B8"/>
    <w:rsid w:val="005844EC"/>
    <w:rsid w:val="005849EE"/>
    <w:rsid w:val="005852E5"/>
    <w:rsid w:val="00585564"/>
    <w:rsid w:val="00585993"/>
    <w:rsid w:val="00586E47"/>
    <w:rsid w:val="00587677"/>
    <w:rsid w:val="005877F9"/>
    <w:rsid w:val="00587D01"/>
    <w:rsid w:val="005901E7"/>
    <w:rsid w:val="0059074A"/>
    <w:rsid w:val="00590A4C"/>
    <w:rsid w:val="00590F47"/>
    <w:rsid w:val="00590F5D"/>
    <w:rsid w:val="00591076"/>
    <w:rsid w:val="00591223"/>
    <w:rsid w:val="00592071"/>
    <w:rsid w:val="005922DE"/>
    <w:rsid w:val="00596432"/>
    <w:rsid w:val="005965F0"/>
    <w:rsid w:val="005969A6"/>
    <w:rsid w:val="00597062"/>
    <w:rsid w:val="0059709B"/>
    <w:rsid w:val="00597687"/>
    <w:rsid w:val="00597874"/>
    <w:rsid w:val="00597C40"/>
    <w:rsid w:val="00597D4E"/>
    <w:rsid w:val="00597DF5"/>
    <w:rsid w:val="005A169B"/>
    <w:rsid w:val="005A2729"/>
    <w:rsid w:val="005A2CBB"/>
    <w:rsid w:val="005A33D3"/>
    <w:rsid w:val="005A3408"/>
    <w:rsid w:val="005A34B7"/>
    <w:rsid w:val="005A42B3"/>
    <w:rsid w:val="005A437B"/>
    <w:rsid w:val="005A459B"/>
    <w:rsid w:val="005A4C1A"/>
    <w:rsid w:val="005A5056"/>
    <w:rsid w:val="005A50A2"/>
    <w:rsid w:val="005A53B3"/>
    <w:rsid w:val="005A5647"/>
    <w:rsid w:val="005A58B4"/>
    <w:rsid w:val="005A5EF4"/>
    <w:rsid w:val="005A6CA6"/>
    <w:rsid w:val="005A6D56"/>
    <w:rsid w:val="005A6F3E"/>
    <w:rsid w:val="005A76D3"/>
    <w:rsid w:val="005A77F3"/>
    <w:rsid w:val="005A7AC3"/>
    <w:rsid w:val="005B04B8"/>
    <w:rsid w:val="005B0524"/>
    <w:rsid w:val="005B09BD"/>
    <w:rsid w:val="005B1713"/>
    <w:rsid w:val="005B20EF"/>
    <w:rsid w:val="005B210B"/>
    <w:rsid w:val="005B2612"/>
    <w:rsid w:val="005B4F9B"/>
    <w:rsid w:val="005B5733"/>
    <w:rsid w:val="005B573D"/>
    <w:rsid w:val="005B59B5"/>
    <w:rsid w:val="005B67F6"/>
    <w:rsid w:val="005B6C90"/>
    <w:rsid w:val="005B6D2A"/>
    <w:rsid w:val="005B6EE1"/>
    <w:rsid w:val="005B715B"/>
    <w:rsid w:val="005B7167"/>
    <w:rsid w:val="005B71A9"/>
    <w:rsid w:val="005C1297"/>
    <w:rsid w:val="005C1DAA"/>
    <w:rsid w:val="005C2C83"/>
    <w:rsid w:val="005C3292"/>
    <w:rsid w:val="005C33EB"/>
    <w:rsid w:val="005C3441"/>
    <w:rsid w:val="005C3557"/>
    <w:rsid w:val="005C38C9"/>
    <w:rsid w:val="005C465A"/>
    <w:rsid w:val="005C5D20"/>
    <w:rsid w:val="005C5F4F"/>
    <w:rsid w:val="005C6040"/>
    <w:rsid w:val="005C63D2"/>
    <w:rsid w:val="005C63F3"/>
    <w:rsid w:val="005C6824"/>
    <w:rsid w:val="005C6BA0"/>
    <w:rsid w:val="005D04E0"/>
    <w:rsid w:val="005D08B6"/>
    <w:rsid w:val="005D20F3"/>
    <w:rsid w:val="005D28C2"/>
    <w:rsid w:val="005D2C29"/>
    <w:rsid w:val="005D3A90"/>
    <w:rsid w:val="005D4376"/>
    <w:rsid w:val="005D44EA"/>
    <w:rsid w:val="005D4DC6"/>
    <w:rsid w:val="005D506F"/>
    <w:rsid w:val="005D5145"/>
    <w:rsid w:val="005D595A"/>
    <w:rsid w:val="005D5DD5"/>
    <w:rsid w:val="005D61E1"/>
    <w:rsid w:val="005D6533"/>
    <w:rsid w:val="005D6738"/>
    <w:rsid w:val="005D79F3"/>
    <w:rsid w:val="005E0119"/>
    <w:rsid w:val="005E032A"/>
    <w:rsid w:val="005E06F2"/>
    <w:rsid w:val="005E18FE"/>
    <w:rsid w:val="005E222C"/>
    <w:rsid w:val="005E2C5E"/>
    <w:rsid w:val="005E2FFA"/>
    <w:rsid w:val="005E3AA2"/>
    <w:rsid w:val="005E3AAF"/>
    <w:rsid w:val="005E3ADA"/>
    <w:rsid w:val="005E3B10"/>
    <w:rsid w:val="005E3F01"/>
    <w:rsid w:val="005E4EAF"/>
    <w:rsid w:val="005E5E34"/>
    <w:rsid w:val="005E5FF2"/>
    <w:rsid w:val="005E60E8"/>
    <w:rsid w:val="005E6166"/>
    <w:rsid w:val="005E66E3"/>
    <w:rsid w:val="005E6B28"/>
    <w:rsid w:val="005E7F1A"/>
    <w:rsid w:val="005E7F70"/>
    <w:rsid w:val="005F054A"/>
    <w:rsid w:val="005F0664"/>
    <w:rsid w:val="005F10D1"/>
    <w:rsid w:val="005F2151"/>
    <w:rsid w:val="005F327D"/>
    <w:rsid w:val="005F481D"/>
    <w:rsid w:val="005F55DD"/>
    <w:rsid w:val="005F6210"/>
    <w:rsid w:val="005F66B5"/>
    <w:rsid w:val="005F6E0F"/>
    <w:rsid w:val="005F757E"/>
    <w:rsid w:val="005F7EEC"/>
    <w:rsid w:val="00600BAA"/>
    <w:rsid w:val="00601459"/>
    <w:rsid w:val="006016A6"/>
    <w:rsid w:val="00602330"/>
    <w:rsid w:val="00602690"/>
    <w:rsid w:val="00602A67"/>
    <w:rsid w:val="00602D8C"/>
    <w:rsid w:val="00603347"/>
    <w:rsid w:val="00603CF3"/>
    <w:rsid w:val="006044D2"/>
    <w:rsid w:val="006044F8"/>
    <w:rsid w:val="00604822"/>
    <w:rsid w:val="006048BA"/>
    <w:rsid w:val="00604BAC"/>
    <w:rsid w:val="006057A7"/>
    <w:rsid w:val="00605F70"/>
    <w:rsid w:val="006066D5"/>
    <w:rsid w:val="00606A59"/>
    <w:rsid w:val="0061041E"/>
    <w:rsid w:val="0061107E"/>
    <w:rsid w:val="0061246C"/>
    <w:rsid w:val="006126F4"/>
    <w:rsid w:val="006130DF"/>
    <w:rsid w:val="00613491"/>
    <w:rsid w:val="00614DF3"/>
    <w:rsid w:val="006152F1"/>
    <w:rsid w:val="0061568D"/>
    <w:rsid w:val="006167B4"/>
    <w:rsid w:val="00616B58"/>
    <w:rsid w:val="00616C59"/>
    <w:rsid w:val="006173B3"/>
    <w:rsid w:val="00617A39"/>
    <w:rsid w:val="006202FE"/>
    <w:rsid w:val="0062036A"/>
    <w:rsid w:val="00620C8A"/>
    <w:rsid w:val="00620E79"/>
    <w:rsid w:val="00621553"/>
    <w:rsid w:val="00621AEF"/>
    <w:rsid w:val="00621DAC"/>
    <w:rsid w:val="006226CB"/>
    <w:rsid w:val="00623462"/>
    <w:rsid w:val="006241D8"/>
    <w:rsid w:val="0062488A"/>
    <w:rsid w:val="006248DC"/>
    <w:rsid w:val="006248ED"/>
    <w:rsid w:val="00625168"/>
    <w:rsid w:val="006253F9"/>
    <w:rsid w:val="00625B51"/>
    <w:rsid w:val="0062677B"/>
    <w:rsid w:val="00626E33"/>
    <w:rsid w:val="0062797B"/>
    <w:rsid w:val="00627A6B"/>
    <w:rsid w:val="0063183C"/>
    <w:rsid w:val="0063295D"/>
    <w:rsid w:val="00632FA5"/>
    <w:rsid w:val="00635977"/>
    <w:rsid w:val="00636785"/>
    <w:rsid w:val="00636E1C"/>
    <w:rsid w:val="00636F54"/>
    <w:rsid w:val="006372EC"/>
    <w:rsid w:val="00637CBD"/>
    <w:rsid w:val="00640525"/>
    <w:rsid w:val="00640D10"/>
    <w:rsid w:val="00641E35"/>
    <w:rsid w:val="006431F4"/>
    <w:rsid w:val="0064353E"/>
    <w:rsid w:val="0064368A"/>
    <w:rsid w:val="00643A39"/>
    <w:rsid w:val="00644553"/>
    <w:rsid w:val="00644F16"/>
    <w:rsid w:val="00645465"/>
    <w:rsid w:val="006459C8"/>
    <w:rsid w:val="00645DBA"/>
    <w:rsid w:val="0064613E"/>
    <w:rsid w:val="00646DE6"/>
    <w:rsid w:val="00647B2E"/>
    <w:rsid w:val="00647DD7"/>
    <w:rsid w:val="00647E11"/>
    <w:rsid w:val="00650208"/>
    <w:rsid w:val="00650A8C"/>
    <w:rsid w:val="00650E04"/>
    <w:rsid w:val="00650FD5"/>
    <w:rsid w:val="0065152E"/>
    <w:rsid w:val="00652BD6"/>
    <w:rsid w:val="00652CF3"/>
    <w:rsid w:val="0065377D"/>
    <w:rsid w:val="00653959"/>
    <w:rsid w:val="00653DEE"/>
    <w:rsid w:val="00654338"/>
    <w:rsid w:val="00655868"/>
    <w:rsid w:val="00656637"/>
    <w:rsid w:val="00657A1B"/>
    <w:rsid w:val="00657A67"/>
    <w:rsid w:val="00657D35"/>
    <w:rsid w:val="00660303"/>
    <w:rsid w:val="00660505"/>
    <w:rsid w:val="0066170D"/>
    <w:rsid w:val="00661AB1"/>
    <w:rsid w:val="00661B50"/>
    <w:rsid w:val="0066288B"/>
    <w:rsid w:val="0066347E"/>
    <w:rsid w:val="00663AFA"/>
    <w:rsid w:val="0066429B"/>
    <w:rsid w:val="00664584"/>
    <w:rsid w:val="006646A2"/>
    <w:rsid w:val="00664954"/>
    <w:rsid w:val="006656E0"/>
    <w:rsid w:val="00666671"/>
    <w:rsid w:val="00666840"/>
    <w:rsid w:val="00666E13"/>
    <w:rsid w:val="00667137"/>
    <w:rsid w:val="006676DD"/>
    <w:rsid w:val="00670A9A"/>
    <w:rsid w:val="00670B87"/>
    <w:rsid w:val="00672050"/>
    <w:rsid w:val="006722CC"/>
    <w:rsid w:val="006725B0"/>
    <w:rsid w:val="0067284E"/>
    <w:rsid w:val="006739C9"/>
    <w:rsid w:val="00673B5E"/>
    <w:rsid w:val="00674315"/>
    <w:rsid w:val="0067470D"/>
    <w:rsid w:val="00674ED7"/>
    <w:rsid w:val="006750BC"/>
    <w:rsid w:val="00675614"/>
    <w:rsid w:val="00675828"/>
    <w:rsid w:val="006758B7"/>
    <w:rsid w:val="00676E77"/>
    <w:rsid w:val="00677642"/>
    <w:rsid w:val="006779F8"/>
    <w:rsid w:val="00677C91"/>
    <w:rsid w:val="00680F6C"/>
    <w:rsid w:val="00681092"/>
    <w:rsid w:val="006830CB"/>
    <w:rsid w:val="006835BD"/>
    <w:rsid w:val="00683C36"/>
    <w:rsid w:val="00683CEE"/>
    <w:rsid w:val="00684016"/>
    <w:rsid w:val="00684CA5"/>
    <w:rsid w:val="00684F70"/>
    <w:rsid w:val="00685E8E"/>
    <w:rsid w:val="00685FA7"/>
    <w:rsid w:val="006863DA"/>
    <w:rsid w:val="00686BDF"/>
    <w:rsid w:val="00687310"/>
    <w:rsid w:val="00687407"/>
    <w:rsid w:val="00687AB2"/>
    <w:rsid w:val="006901C2"/>
    <w:rsid w:val="006908A5"/>
    <w:rsid w:val="00691553"/>
    <w:rsid w:val="006915C2"/>
    <w:rsid w:val="00691D35"/>
    <w:rsid w:val="00692413"/>
    <w:rsid w:val="00692BB6"/>
    <w:rsid w:val="00692DF1"/>
    <w:rsid w:val="00693BF1"/>
    <w:rsid w:val="0069429D"/>
    <w:rsid w:val="0069458B"/>
    <w:rsid w:val="00694727"/>
    <w:rsid w:val="00694B7D"/>
    <w:rsid w:val="00694E43"/>
    <w:rsid w:val="00695C8B"/>
    <w:rsid w:val="006960B0"/>
    <w:rsid w:val="006964F9"/>
    <w:rsid w:val="00696916"/>
    <w:rsid w:val="006972B0"/>
    <w:rsid w:val="0069738D"/>
    <w:rsid w:val="006973D0"/>
    <w:rsid w:val="00697894"/>
    <w:rsid w:val="00697E0A"/>
    <w:rsid w:val="006A0CE9"/>
    <w:rsid w:val="006A0E3B"/>
    <w:rsid w:val="006A15C4"/>
    <w:rsid w:val="006A1B96"/>
    <w:rsid w:val="006A1CD7"/>
    <w:rsid w:val="006A1DE1"/>
    <w:rsid w:val="006A3176"/>
    <w:rsid w:val="006A39E8"/>
    <w:rsid w:val="006A3F16"/>
    <w:rsid w:val="006A4149"/>
    <w:rsid w:val="006A4A26"/>
    <w:rsid w:val="006A51E2"/>
    <w:rsid w:val="006A52AE"/>
    <w:rsid w:val="006A5418"/>
    <w:rsid w:val="006A6FDE"/>
    <w:rsid w:val="006A7936"/>
    <w:rsid w:val="006A7ABB"/>
    <w:rsid w:val="006A7C06"/>
    <w:rsid w:val="006A7CD8"/>
    <w:rsid w:val="006A7F47"/>
    <w:rsid w:val="006B0403"/>
    <w:rsid w:val="006B0580"/>
    <w:rsid w:val="006B07AC"/>
    <w:rsid w:val="006B0EDE"/>
    <w:rsid w:val="006B1168"/>
    <w:rsid w:val="006B1E0F"/>
    <w:rsid w:val="006B1F94"/>
    <w:rsid w:val="006B382E"/>
    <w:rsid w:val="006B5931"/>
    <w:rsid w:val="006B59F1"/>
    <w:rsid w:val="006B5C39"/>
    <w:rsid w:val="006B6283"/>
    <w:rsid w:val="006B7809"/>
    <w:rsid w:val="006B7952"/>
    <w:rsid w:val="006C0A09"/>
    <w:rsid w:val="006C1547"/>
    <w:rsid w:val="006C2BE9"/>
    <w:rsid w:val="006C3898"/>
    <w:rsid w:val="006C52F4"/>
    <w:rsid w:val="006C534C"/>
    <w:rsid w:val="006C6B42"/>
    <w:rsid w:val="006C6EC1"/>
    <w:rsid w:val="006C6F41"/>
    <w:rsid w:val="006C7C6D"/>
    <w:rsid w:val="006C7E7F"/>
    <w:rsid w:val="006D22D0"/>
    <w:rsid w:val="006D2320"/>
    <w:rsid w:val="006D2615"/>
    <w:rsid w:val="006D2850"/>
    <w:rsid w:val="006D39C6"/>
    <w:rsid w:val="006D3D06"/>
    <w:rsid w:val="006D4D29"/>
    <w:rsid w:val="006D5493"/>
    <w:rsid w:val="006D569E"/>
    <w:rsid w:val="006D6007"/>
    <w:rsid w:val="006D66F6"/>
    <w:rsid w:val="006D6971"/>
    <w:rsid w:val="006D75C6"/>
    <w:rsid w:val="006D77E7"/>
    <w:rsid w:val="006E0307"/>
    <w:rsid w:val="006E29DB"/>
    <w:rsid w:val="006E2C85"/>
    <w:rsid w:val="006E2DAA"/>
    <w:rsid w:val="006E36D8"/>
    <w:rsid w:val="006E4B10"/>
    <w:rsid w:val="006E52F0"/>
    <w:rsid w:val="006E5584"/>
    <w:rsid w:val="006E5ED6"/>
    <w:rsid w:val="006E686E"/>
    <w:rsid w:val="006E762A"/>
    <w:rsid w:val="006E79D4"/>
    <w:rsid w:val="006E7DDA"/>
    <w:rsid w:val="006F0294"/>
    <w:rsid w:val="006F07FD"/>
    <w:rsid w:val="006F104C"/>
    <w:rsid w:val="006F12EB"/>
    <w:rsid w:val="006F17C5"/>
    <w:rsid w:val="006F18E8"/>
    <w:rsid w:val="006F31EA"/>
    <w:rsid w:val="006F331F"/>
    <w:rsid w:val="006F3B15"/>
    <w:rsid w:val="006F4334"/>
    <w:rsid w:val="006F44AF"/>
    <w:rsid w:val="006F5762"/>
    <w:rsid w:val="006F6330"/>
    <w:rsid w:val="006F7751"/>
    <w:rsid w:val="006F7832"/>
    <w:rsid w:val="006F78E6"/>
    <w:rsid w:val="0070064C"/>
    <w:rsid w:val="00700B24"/>
    <w:rsid w:val="00700B83"/>
    <w:rsid w:val="0070111B"/>
    <w:rsid w:val="007011B2"/>
    <w:rsid w:val="007016F9"/>
    <w:rsid w:val="00701F18"/>
    <w:rsid w:val="007021BE"/>
    <w:rsid w:val="00702320"/>
    <w:rsid w:val="00702DAC"/>
    <w:rsid w:val="00703DC9"/>
    <w:rsid w:val="00703E39"/>
    <w:rsid w:val="007043B8"/>
    <w:rsid w:val="0070577B"/>
    <w:rsid w:val="00705BEF"/>
    <w:rsid w:val="00705DBB"/>
    <w:rsid w:val="00706431"/>
    <w:rsid w:val="00706482"/>
    <w:rsid w:val="00707306"/>
    <w:rsid w:val="00707445"/>
    <w:rsid w:val="0070769C"/>
    <w:rsid w:val="00707C53"/>
    <w:rsid w:val="00710484"/>
    <w:rsid w:val="00710F67"/>
    <w:rsid w:val="00711419"/>
    <w:rsid w:val="007116CA"/>
    <w:rsid w:val="007117BC"/>
    <w:rsid w:val="00712A7F"/>
    <w:rsid w:val="00712E24"/>
    <w:rsid w:val="00713561"/>
    <w:rsid w:val="007158E5"/>
    <w:rsid w:val="00715FB8"/>
    <w:rsid w:val="00716610"/>
    <w:rsid w:val="007174F6"/>
    <w:rsid w:val="0072005C"/>
    <w:rsid w:val="007205A2"/>
    <w:rsid w:val="00720CC1"/>
    <w:rsid w:val="00720E42"/>
    <w:rsid w:val="00721380"/>
    <w:rsid w:val="00721B5E"/>
    <w:rsid w:val="00722A47"/>
    <w:rsid w:val="0072324F"/>
    <w:rsid w:val="00723C59"/>
    <w:rsid w:val="00724034"/>
    <w:rsid w:val="00725021"/>
    <w:rsid w:val="00725361"/>
    <w:rsid w:val="00726403"/>
    <w:rsid w:val="007279FB"/>
    <w:rsid w:val="007308A7"/>
    <w:rsid w:val="00730AC5"/>
    <w:rsid w:val="00730E86"/>
    <w:rsid w:val="007318BE"/>
    <w:rsid w:val="007325E6"/>
    <w:rsid w:val="007328CF"/>
    <w:rsid w:val="00732D42"/>
    <w:rsid w:val="007331F5"/>
    <w:rsid w:val="00733664"/>
    <w:rsid w:val="00733AF1"/>
    <w:rsid w:val="00733DE9"/>
    <w:rsid w:val="007343B5"/>
    <w:rsid w:val="007347A0"/>
    <w:rsid w:val="00734CCF"/>
    <w:rsid w:val="00735479"/>
    <w:rsid w:val="00735F47"/>
    <w:rsid w:val="00736865"/>
    <w:rsid w:val="00736A6C"/>
    <w:rsid w:val="00736A98"/>
    <w:rsid w:val="0073789D"/>
    <w:rsid w:val="00740A2A"/>
    <w:rsid w:val="007411E3"/>
    <w:rsid w:val="00741B28"/>
    <w:rsid w:val="00741F4E"/>
    <w:rsid w:val="0074360E"/>
    <w:rsid w:val="00743797"/>
    <w:rsid w:val="007439E6"/>
    <w:rsid w:val="00743C46"/>
    <w:rsid w:val="00743D1D"/>
    <w:rsid w:val="00744863"/>
    <w:rsid w:val="00744DB1"/>
    <w:rsid w:val="007450E3"/>
    <w:rsid w:val="00745DAF"/>
    <w:rsid w:val="00746C66"/>
    <w:rsid w:val="00747D4E"/>
    <w:rsid w:val="00747E9F"/>
    <w:rsid w:val="0075004E"/>
    <w:rsid w:val="00750313"/>
    <w:rsid w:val="00750C4B"/>
    <w:rsid w:val="00750EC8"/>
    <w:rsid w:val="00751CFF"/>
    <w:rsid w:val="007521CC"/>
    <w:rsid w:val="00752680"/>
    <w:rsid w:val="00753842"/>
    <w:rsid w:val="00753C23"/>
    <w:rsid w:val="00753E9A"/>
    <w:rsid w:val="00753F75"/>
    <w:rsid w:val="0075455F"/>
    <w:rsid w:val="00754FAF"/>
    <w:rsid w:val="0075609B"/>
    <w:rsid w:val="0075652D"/>
    <w:rsid w:val="00756A11"/>
    <w:rsid w:val="00757549"/>
    <w:rsid w:val="00757B42"/>
    <w:rsid w:val="00760DDD"/>
    <w:rsid w:val="00761851"/>
    <w:rsid w:val="00763386"/>
    <w:rsid w:val="0076414B"/>
    <w:rsid w:val="0076454D"/>
    <w:rsid w:val="00764A9F"/>
    <w:rsid w:val="00766F71"/>
    <w:rsid w:val="00766F9C"/>
    <w:rsid w:val="007674AA"/>
    <w:rsid w:val="00770F7B"/>
    <w:rsid w:val="00771A71"/>
    <w:rsid w:val="00771D4D"/>
    <w:rsid w:val="007731CE"/>
    <w:rsid w:val="00773817"/>
    <w:rsid w:val="00774B0F"/>
    <w:rsid w:val="00774F6D"/>
    <w:rsid w:val="00775A98"/>
    <w:rsid w:val="00775DA6"/>
    <w:rsid w:val="0077782D"/>
    <w:rsid w:val="00781167"/>
    <w:rsid w:val="00781816"/>
    <w:rsid w:val="00781B7F"/>
    <w:rsid w:val="00781F57"/>
    <w:rsid w:val="007824A6"/>
    <w:rsid w:val="00782997"/>
    <w:rsid w:val="00784472"/>
    <w:rsid w:val="0078468D"/>
    <w:rsid w:val="00785044"/>
    <w:rsid w:val="007854B0"/>
    <w:rsid w:val="0078555B"/>
    <w:rsid w:val="007856DD"/>
    <w:rsid w:val="007859A0"/>
    <w:rsid w:val="0078637D"/>
    <w:rsid w:val="00786467"/>
    <w:rsid w:val="00786948"/>
    <w:rsid w:val="00790E0A"/>
    <w:rsid w:val="007914AB"/>
    <w:rsid w:val="0079188A"/>
    <w:rsid w:val="00791E91"/>
    <w:rsid w:val="00792031"/>
    <w:rsid w:val="00793194"/>
    <w:rsid w:val="007934FD"/>
    <w:rsid w:val="0079380C"/>
    <w:rsid w:val="00793C45"/>
    <w:rsid w:val="00794A97"/>
    <w:rsid w:val="00794C5F"/>
    <w:rsid w:val="00795044"/>
    <w:rsid w:val="00795E0D"/>
    <w:rsid w:val="00795FEC"/>
    <w:rsid w:val="007960F4"/>
    <w:rsid w:val="00796DDC"/>
    <w:rsid w:val="00796E0E"/>
    <w:rsid w:val="00797023"/>
    <w:rsid w:val="0079795B"/>
    <w:rsid w:val="00797BCA"/>
    <w:rsid w:val="007A1206"/>
    <w:rsid w:val="007A12AE"/>
    <w:rsid w:val="007A13CB"/>
    <w:rsid w:val="007A1CBE"/>
    <w:rsid w:val="007A1FC7"/>
    <w:rsid w:val="007A2395"/>
    <w:rsid w:val="007A2CC2"/>
    <w:rsid w:val="007A3550"/>
    <w:rsid w:val="007A56CD"/>
    <w:rsid w:val="007A58CB"/>
    <w:rsid w:val="007A5AFD"/>
    <w:rsid w:val="007A62F5"/>
    <w:rsid w:val="007A6F94"/>
    <w:rsid w:val="007A74AC"/>
    <w:rsid w:val="007B06D1"/>
    <w:rsid w:val="007B0741"/>
    <w:rsid w:val="007B1269"/>
    <w:rsid w:val="007B1D95"/>
    <w:rsid w:val="007B239E"/>
    <w:rsid w:val="007B3794"/>
    <w:rsid w:val="007B422B"/>
    <w:rsid w:val="007B45EE"/>
    <w:rsid w:val="007B5DDD"/>
    <w:rsid w:val="007B6B4C"/>
    <w:rsid w:val="007B72CA"/>
    <w:rsid w:val="007C0211"/>
    <w:rsid w:val="007C04A2"/>
    <w:rsid w:val="007C0D93"/>
    <w:rsid w:val="007C0F72"/>
    <w:rsid w:val="007C1BF8"/>
    <w:rsid w:val="007C2623"/>
    <w:rsid w:val="007C3213"/>
    <w:rsid w:val="007C3734"/>
    <w:rsid w:val="007C3806"/>
    <w:rsid w:val="007C3969"/>
    <w:rsid w:val="007C3F5A"/>
    <w:rsid w:val="007C444D"/>
    <w:rsid w:val="007C496F"/>
    <w:rsid w:val="007C4B73"/>
    <w:rsid w:val="007C4D3C"/>
    <w:rsid w:val="007C4D69"/>
    <w:rsid w:val="007C53DC"/>
    <w:rsid w:val="007C636C"/>
    <w:rsid w:val="007C664D"/>
    <w:rsid w:val="007C70FE"/>
    <w:rsid w:val="007C7312"/>
    <w:rsid w:val="007C7397"/>
    <w:rsid w:val="007C75D7"/>
    <w:rsid w:val="007C7C51"/>
    <w:rsid w:val="007D0485"/>
    <w:rsid w:val="007D0D5D"/>
    <w:rsid w:val="007D184E"/>
    <w:rsid w:val="007D2A9F"/>
    <w:rsid w:val="007D3299"/>
    <w:rsid w:val="007D36A6"/>
    <w:rsid w:val="007D3806"/>
    <w:rsid w:val="007D394C"/>
    <w:rsid w:val="007D4C47"/>
    <w:rsid w:val="007D4D01"/>
    <w:rsid w:val="007D532C"/>
    <w:rsid w:val="007D5752"/>
    <w:rsid w:val="007D59C0"/>
    <w:rsid w:val="007D676F"/>
    <w:rsid w:val="007D7414"/>
    <w:rsid w:val="007D7771"/>
    <w:rsid w:val="007D7B26"/>
    <w:rsid w:val="007D7B37"/>
    <w:rsid w:val="007D7EA9"/>
    <w:rsid w:val="007E05CF"/>
    <w:rsid w:val="007E168A"/>
    <w:rsid w:val="007E16D1"/>
    <w:rsid w:val="007E26B5"/>
    <w:rsid w:val="007E3ADD"/>
    <w:rsid w:val="007E3FDE"/>
    <w:rsid w:val="007E4A0E"/>
    <w:rsid w:val="007E5A15"/>
    <w:rsid w:val="007E69FC"/>
    <w:rsid w:val="007E6A5E"/>
    <w:rsid w:val="007E754E"/>
    <w:rsid w:val="007F0198"/>
    <w:rsid w:val="007F056E"/>
    <w:rsid w:val="007F0B14"/>
    <w:rsid w:val="007F0DA0"/>
    <w:rsid w:val="007F1BD1"/>
    <w:rsid w:val="007F241D"/>
    <w:rsid w:val="007F2686"/>
    <w:rsid w:val="007F2760"/>
    <w:rsid w:val="007F3377"/>
    <w:rsid w:val="007F33FD"/>
    <w:rsid w:val="007F369F"/>
    <w:rsid w:val="007F381A"/>
    <w:rsid w:val="007F3A66"/>
    <w:rsid w:val="007F4561"/>
    <w:rsid w:val="007F4DC0"/>
    <w:rsid w:val="007F5387"/>
    <w:rsid w:val="007F57A8"/>
    <w:rsid w:val="007F5CA5"/>
    <w:rsid w:val="007F5EB0"/>
    <w:rsid w:val="007F67D3"/>
    <w:rsid w:val="007F6D40"/>
    <w:rsid w:val="0080202C"/>
    <w:rsid w:val="00802516"/>
    <w:rsid w:val="008029E3"/>
    <w:rsid w:val="00802B10"/>
    <w:rsid w:val="008032A4"/>
    <w:rsid w:val="00804074"/>
    <w:rsid w:val="0080498D"/>
    <w:rsid w:val="00804B2D"/>
    <w:rsid w:val="00805BC2"/>
    <w:rsid w:val="00805D2F"/>
    <w:rsid w:val="00806676"/>
    <w:rsid w:val="00806CDE"/>
    <w:rsid w:val="00810FB4"/>
    <w:rsid w:val="008111C3"/>
    <w:rsid w:val="0081129C"/>
    <w:rsid w:val="008118BF"/>
    <w:rsid w:val="008119BD"/>
    <w:rsid w:val="00811A9D"/>
    <w:rsid w:val="00811AD8"/>
    <w:rsid w:val="00812742"/>
    <w:rsid w:val="0081287D"/>
    <w:rsid w:val="00813026"/>
    <w:rsid w:val="00813325"/>
    <w:rsid w:val="00813554"/>
    <w:rsid w:val="0081358C"/>
    <w:rsid w:val="008139FE"/>
    <w:rsid w:val="00815094"/>
    <w:rsid w:val="008155FB"/>
    <w:rsid w:val="008158BA"/>
    <w:rsid w:val="008164DF"/>
    <w:rsid w:val="008171DA"/>
    <w:rsid w:val="0082069C"/>
    <w:rsid w:val="00820D55"/>
    <w:rsid w:val="00822925"/>
    <w:rsid w:val="0082493E"/>
    <w:rsid w:val="008256EC"/>
    <w:rsid w:val="00825D32"/>
    <w:rsid w:val="00827143"/>
    <w:rsid w:val="0083089E"/>
    <w:rsid w:val="00830A04"/>
    <w:rsid w:val="008326D1"/>
    <w:rsid w:val="00833416"/>
    <w:rsid w:val="00834789"/>
    <w:rsid w:val="00834E43"/>
    <w:rsid w:val="008350D7"/>
    <w:rsid w:val="0083546F"/>
    <w:rsid w:val="00835BB7"/>
    <w:rsid w:val="00835C10"/>
    <w:rsid w:val="008361F8"/>
    <w:rsid w:val="00836BAE"/>
    <w:rsid w:val="008416D8"/>
    <w:rsid w:val="00841709"/>
    <w:rsid w:val="00842947"/>
    <w:rsid w:val="0084348F"/>
    <w:rsid w:val="00843F36"/>
    <w:rsid w:val="00844096"/>
    <w:rsid w:val="00844F9A"/>
    <w:rsid w:val="00845972"/>
    <w:rsid w:val="00847102"/>
    <w:rsid w:val="008500A0"/>
    <w:rsid w:val="0085017C"/>
    <w:rsid w:val="00850214"/>
    <w:rsid w:val="008506A4"/>
    <w:rsid w:val="00850795"/>
    <w:rsid w:val="00851468"/>
    <w:rsid w:val="00851ADB"/>
    <w:rsid w:val="008539A2"/>
    <w:rsid w:val="00854686"/>
    <w:rsid w:val="00854D04"/>
    <w:rsid w:val="00854FBD"/>
    <w:rsid w:val="008550E5"/>
    <w:rsid w:val="00855910"/>
    <w:rsid w:val="00855E8E"/>
    <w:rsid w:val="00856845"/>
    <w:rsid w:val="0086050E"/>
    <w:rsid w:val="00860527"/>
    <w:rsid w:val="00860B0E"/>
    <w:rsid w:val="00861D11"/>
    <w:rsid w:val="00861D14"/>
    <w:rsid w:val="00862523"/>
    <w:rsid w:val="0086277E"/>
    <w:rsid w:val="00863096"/>
    <w:rsid w:val="008630E8"/>
    <w:rsid w:val="00863D34"/>
    <w:rsid w:val="00864C7D"/>
    <w:rsid w:val="008651A1"/>
    <w:rsid w:val="008654BE"/>
    <w:rsid w:val="00865714"/>
    <w:rsid w:val="0086593A"/>
    <w:rsid w:val="00865F54"/>
    <w:rsid w:val="00865F7C"/>
    <w:rsid w:val="008667FE"/>
    <w:rsid w:val="00866FAC"/>
    <w:rsid w:val="00867172"/>
    <w:rsid w:val="008672FA"/>
    <w:rsid w:val="008673B5"/>
    <w:rsid w:val="00870016"/>
    <w:rsid w:val="008705BE"/>
    <w:rsid w:val="00870E81"/>
    <w:rsid w:val="00870F61"/>
    <w:rsid w:val="00871257"/>
    <w:rsid w:val="00871440"/>
    <w:rsid w:val="0087236C"/>
    <w:rsid w:val="00872566"/>
    <w:rsid w:val="00873182"/>
    <w:rsid w:val="00874ADE"/>
    <w:rsid w:val="0087598F"/>
    <w:rsid w:val="00875DEF"/>
    <w:rsid w:val="0087613F"/>
    <w:rsid w:val="00876A11"/>
    <w:rsid w:val="0087771A"/>
    <w:rsid w:val="00877E71"/>
    <w:rsid w:val="008802BB"/>
    <w:rsid w:val="00881153"/>
    <w:rsid w:val="008821A9"/>
    <w:rsid w:val="00882849"/>
    <w:rsid w:val="0088285E"/>
    <w:rsid w:val="00882BC2"/>
    <w:rsid w:val="00882C49"/>
    <w:rsid w:val="008837D7"/>
    <w:rsid w:val="00883995"/>
    <w:rsid w:val="008841FA"/>
    <w:rsid w:val="00884243"/>
    <w:rsid w:val="008843CB"/>
    <w:rsid w:val="00884738"/>
    <w:rsid w:val="00884E07"/>
    <w:rsid w:val="00885657"/>
    <w:rsid w:val="00885DB2"/>
    <w:rsid w:val="00885E5D"/>
    <w:rsid w:val="008867F4"/>
    <w:rsid w:val="00886DE8"/>
    <w:rsid w:val="008870FD"/>
    <w:rsid w:val="00887898"/>
    <w:rsid w:val="00887B49"/>
    <w:rsid w:val="00887F20"/>
    <w:rsid w:val="008904F2"/>
    <w:rsid w:val="00890FB2"/>
    <w:rsid w:val="00891345"/>
    <w:rsid w:val="00891E5B"/>
    <w:rsid w:val="00892616"/>
    <w:rsid w:val="00892674"/>
    <w:rsid w:val="00892FB2"/>
    <w:rsid w:val="00893528"/>
    <w:rsid w:val="008935B6"/>
    <w:rsid w:val="00893CA4"/>
    <w:rsid w:val="00894C7C"/>
    <w:rsid w:val="00895C89"/>
    <w:rsid w:val="00896F9B"/>
    <w:rsid w:val="008973E9"/>
    <w:rsid w:val="00897A5D"/>
    <w:rsid w:val="008A078B"/>
    <w:rsid w:val="008A0B02"/>
    <w:rsid w:val="008A12D7"/>
    <w:rsid w:val="008A176E"/>
    <w:rsid w:val="008A17FE"/>
    <w:rsid w:val="008A1F76"/>
    <w:rsid w:val="008A249C"/>
    <w:rsid w:val="008A2B37"/>
    <w:rsid w:val="008A2BBD"/>
    <w:rsid w:val="008A2D4D"/>
    <w:rsid w:val="008A2DA5"/>
    <w:rsid w:val="008A350E"/>
    <w:rsid w:val="008A5E71"/>
    <w:rsid w:val="008A6CFE"/>
    <w:rsid w:val="008A7269"/>
    <w:rsid w:val="008B030C"/>
    <w:rsid w:val="008B0552"/>
    <w:rsid w:val="008B069D"/>
    <w:rsid w:val="008B07BD"/>
    <w:rsid w:val="008B104B"/>
    <w:rsid w:val="008B10F5"/>
    <w:rsid w:val="008B1B74"/>
    <w:rsid w:val="008B1D4D"/>
    <w:rsid w:val="008B21AD"/>
    <w:rsid w:val="008B22F3"/>
    <w:rsid w:val="008B27A6"/>
    <w:rsid w:val="008B2851"/>
    <w:rsid w:val="008B4C85"/>
    <w:rsid w:val="008B500E"/>
    <w:rsid w:val="008B55EF"/>
    <w:rsid w:val="008B5879"/>
    <w:rsid w:val="008B5885"/>
    <w:rsid w:val="008B5D17"/>
    <w:rsid w:val="008B5DFF"/>
    <w:rsid w:val="008B7C8B"/>
    <w:rsid w:val="008B7ECB"/>
    <w:rsid w:val="008C08F2"/>
    <w:rsid w:val="008C2802"/>
    <w:rsid w:val="008C2F3E"/>
    <w:rsid w:val="008C358F"/>
    <w:rsid w:val="008C362E"/>
    <w:rsid w:val="008C393B"/>
    <w:rsid w:val="008C3E44"/>
    <w:rsid w:val="008C46C6"/>
    <w:rsid w:val="008C4995"/>
    <w:rsid w:val="008C5E18"/>
    <w:rsid w:val="008C6E18"/>
    <w:rsid w:val="008C760C"/>
    <w:rsid w:val="008D0594"/>
    <w:rsid w:val="008D135B"/>
    <w:rsid w:val="008D166D"/>
    <w:rsid w:val="008D1A36"/>
    <w:rsid w:val="008D3804"/>
    <w:rsid w:val="008D3C88"/>
    <w:rsid w:val="008D5A06"/>
    <w:rsid w:val="008D5DE5"/>
    <w:rsid w:val="008D6106"/>
    <w:rsid w:val="008D6354"/>
    <w:rsid w:val="008D6390"/>
    <w:rsid w:val="008D6966"/>
    <w:rsid w:val="008D6A69"/>
    <w:rsid w:val="008D70A6"/>
    <w:rsid w:val="008D70AD"/>
    <w:rsid w:val="008E09E1"/>
    <w:rsid w:val="008E0B8E"/>
    <w:rsid w:val="008E1426"/>
    <w:rsid w:val="008E1C17"/>
    <w:rsid w:val="008E2388"/>
    <w:rsid w:val="008E242E"/>
    <w:rsid w:val="008E255F"/>
    <w:rsid w:val="008E26F7"/>
    <w:rsid w:val="008E272C"/>
    <w:rsid w:val="008E2AC2"/>
    <w:rsid w:val="008E2BF6"/>
    <w:rsid w:val="008E2FCF"/>
    <w:rsid w:val="008E31CF"/>
    <w:rsid w:val="008E3200"/>
    <w:rsid w:val="008E3976"/>
    <w:rsid w:val="008E4738"/>
    <w:rsid w:val="008E4755"/>
    <w:rsid w:val="008E4FDC"/>
    <w:rsid w:val="008E5083"/>
    <w:rsid w:val="008E51D0"/>
    <w:rsid w:val="008E60B5"/>
    <w:rsid w:val="008E6D09"/>
    <w:rsid w:val="008E7F14"/>
    <w:rsid w:val="008F0214"/>
    <w:rsid w:val="008F0CE3"/>
    <w:rsid w:val="008F16EE"/>
    <w:rsid w:val="008F1826"/>
    <w:rsid w:val="008F1A86"/>
    <w:rsid w:val="008F1FE5"/>
    <w:rsid w:val="008F288C"/>
    <w:rsid w:val="008F2B3D"/>
    <w:rsid w:val="008F2E19"/>
    <w:rsid w:val="008F3D05"/>
    <w:rsid w:val="008F455A"/>
    <w:rsid w:val="008F4700"/>
    <w:rsid w:val="008F4CE9"/>
    <w:rsid w:val="008F4E44"/>
    <w:rsid w:val="008F4F3D"/>
    <w:rsid w:val="008F5628"/>
    <w:rsid w:val="008F5EA3"/>
    <w:rsid w:val="008F6DF7"/>
    <w:rsid w:val="008F6FC5"/>
    <w:rsid w:val="008F7454"/>
    <w:rsid w:val="008F7572"/>
    <w:rsid w:val="008F786B"/>
    <w:rsid w:val="008F7D62"/>
    <w:rsid w:val="00900256"/>
    <w:rsid w:val="009003DD"/>
    <w:rsid w:val="00900D39"/>
    <w:rsid w:val="00902BFF"/>
    <w:rsid w:val="0090306A"/>
    <w:rsid w:val="009035D4"/>
    <w:rsid w:val="009036D7"/>
    <w:rsid w:val="009044B3"/>
    <w:rsid w:val="00904F18"/>
    <w:rsid w:val="009055B3"/>
    <w:rsid w:val="0090592E"/>
    <w:rsid w:val="00905A6B"/>
    <w:rsid w:val="00905EFA"/>
    <w:rsid w:val="009074F6"/>
    <w:rsid w:val="00907596"/>
    <w:rsid w:val="009076C8"/>
    <w:rsid w:val="009079C7"/>
    <w:rsid w:val="00907C23"/>
    <w:rsid w:val="00910D62"/>
    <w:rsid w:val="00911129"/>
    <w:rsid w:val="009121BB"/>
    <w:rsid w:val="009129A3"/>
    <w:rsid w:val="00912B67"/>
    <w:rsid w:val="0091388A"/>
    <w:rsid w:val="00913D5D"/>
    <w:rsid w:val="009146A5"/>
    <w:rsid w:val="0091515F"/>
    <w:rsid w:val="00915289"/>
    <w:rsid w:val="009167C4"/>
    <w:rsid w:val="009173F5"/>
    <w:rsid w:val="00920472"/>
    <w:rsid w:val="00920773"/>
    <w:rsid w:val="00920F35"/>
    <w:rsid w:val="00921391"/>
    <w:rsid w:val="00921B8E"/>
    <w:rsid w:val="0092279D"/>
    <w:rsid w:val="0092280F"/>
    <w:rsid w:val="00922891"/>
    <w:rsid w:val="0092332F"/>
    <w:rsid w:val="00923408"/>
    <w:rsid w:val="00924282"/>
    <w:rsid w:val="009245F9"/>
    <w:rsid w:val="0092496E"/>
    <w:rsid w:val="00924DEF"/>
    <w:rsid w:val="0092563F"/>
    <w:rsid w:val="00926A44"/>
    <w:rsid w:val="00926BED"/>
    <w:rsid w:val="00927E1D"/>
    <w:rsid w:val="00931B0A"/>
    <w:rsid w:val="00932097"/>
    <w:rsid w:val="00932363"/>
    <w:rsid w:val="00932851"/>
    <w:rsid w:val="00935003"/>
    <w:rsid w:val="009358B1"/>
    <w:rsid w:val="00935EC1"/>
    <w:rsid w:val="00936134"/>
    <w:rsid w:val="00936E8F"/>
    <w:rsid w:val="0093700B"/>
    <w:rsid w:val="0093745F"/>
    <w:rsid w:val="009404AD"/>
    <w:rsid w:val="00942175"/>
    <w:rsid w:val="009422E9"/>
    <w:rsid w:val="009423BF"/>
    <w:rsid w:val="009424EE"/>
    <w:rsid w:val="00943A35"/>
    <w:rsid w:val="0094439A"/>
    <w:rsid w:val="0094440B"/>
    <w:rsid w:val="00944775"/>
    <w:rsid w:val="0094488B"/>
    <w:rsid w:val="00944DBF"/>
    <w:rsid w:val="00944F0E"/>
    <w:rsid w:val="009457BF"/>
    <w:rsid w:val="0094581C"/>
    <w:rsid w:val="00945B05"/>
    <w:rsid w:val="00947227"/>
    <w:rsid w:val="0094732D"/>
    <w:rsid w:val="00947842"/>
    <w:rsid w:val="00947E0F"/>
    <w:rsid w:val="0095009A"/>
    <w:rsid w:val="00950B5C"/>
    <w:rsid w:val="00951745"/>
    <w:rsid w:val="00951DE5"/>
    <w:rsid w:val="00952BC4"/>
    <w:rsid w:val="00952C05"/>
    <w:rsid w:val="00953014"/>
    <w:rsid w:val="00953D3F"/>
    <w:rsid w:val="00954A96"/>
    <w:rsid w:val="00954C68"/>
    <w:rsid w:val="00955110"/>
    <w:rsid w:val="009568FF"/>
    <w:rsid w:val="00956C37"/>
    <w:rsid w:val="00957976"/>
    <w:rsid w:val="00960134"/>
    <w:rsid w:val="00960476"/>
    <w:rsid w:val="009606DD"/>
    <w:rsid w:val="0096105D"/>
    <w:rsid w:val="00961B3A"/>
    <w:rsid w:val="00961B46"/>
    <w:rsid w:val="00961E6A"/>
    <w:rsid w:val="00961FFF"/>
    <w:rsid w:val="00962366"/>
    <w:rsid w:val="0096429D"/>
    <w:rsid w:val="0096430C"/>
    <w:rsid w:val="0096453F"/>
    <w:rsid w:val="0096533B"/>
    <w:rsid w:val="00965A15"/>
    <w:rsid w:val="009660D8"/>
    <w:rsid w:val="009666CD"/>
    <w:rsid w:val="009670ED"/>
    <w:rsid w:val="00967EA2"/>
    <w:rsid w:val="009705F8"/>
    <w:rsid w:val="00970A56"/>
    <w:rsid w:val="00970DC5"/>
    <w:rsid w:val="00970EB5"/>
    <w:rsid w:val="00971F93"/>
    <w:rsid w:val="0097274B"/>
    <w:rsid w:val="0097280F"/>
    <w:rsid w:val="00972FD7"/>
    <w:rsid w:val="00973221"/>
    <w:rsid w:val="009734C0"/>
    <w:rsid w:val="00973929"/>
    <w:rsid w:val="0097395A"/>
    <w:rsid w:val="00973AE9"/>
    <w:rsid w:val="00975745"/>
    <w:rsid w:val="009763EF"/>
    <w:rsid w:val="00976809"/>
    <w:rsid w:val="00976F9C"/>
    <w:rsid w:val="009771F8"/>
    <w:rsid w:val="00977355"/>
    <w:rsid w:val="00977EFB"/>
    <w:rsid w:val="0098019E"/>
    <w:rsid w:val="009808CB"/>
    <w:rsid w:val="00981D32"/>
    <w:rsid w:val="00981EA3"/>
    <w:rsid w:val="00982106"/>
    <w:rsid w:val="00982991"/>
    <w:rsid w:val="00982B7F"/>
    <w:rsid w:val="009836D9"/>
    <w:rsid w:val="00984161"/>
    <w:rsid w:val="00984C35"/>
    <w:rsid w:val="009855DB"/>
    <w:rsid w:val="00985CF0"/>
    <w:rsid w:val="00986042"/>
    <w:rsid w:val="009867C4"/>
    <w:rsid w:val="009878DC"/>
    <w:rsid w:val="00987F88"/>
    <w:rsid w:val="0099013E"/>
    <w:rsid w:val="0099064D"/>
    <w:rsid w:val="009909AD"/>
    <w:rsid w:val="00990ACB"/>
    <w:rsid w:val="00990FB2"/>
    <w:rsid w:val="00992C20"/>
    <w:rsid w:val="00992D1B"/>
    <w:rsid w:val="00992EEF"/>
    <w:rsid w:val="009935F6"/>
    <w:rsid w:val="009942B5"/>
    <w:rsid w:val="00994348"/>
    <w:rsid w:val="00994745"/>
    <w:rsid w:val="00994E03"/>
    <w:rsid w:val="00994F02"/>
    <w:rsid w:val="00995112"/>
    <w:rsid w:val="009957DD"/>
    <w:rsid w:val="00995927"/>
    <w:rsid w:val="009960E9"/>
    <w:rsid w:val="00996282"/>
    <w:rsid w:val="0099715C"/>
    <w:rsid w:val="00997D72"/>
    <w:rsid w:val="00997F8D"/>
    <w:rsid w:val="009A0752"/>
    <w:rsid w:val="009A0F08"/>
    <w:rsid w:val="009A18AC"/>
    <w:rsid w:val="009A1F29"/>
    <w:rsid w:val="009A2B51"/>
    <w:rsid w:val="009A30A6"/>
    <w:rsid w:val="009A4125"/>
    <w:rsid w:val="009A45A0"/>
    <w:rsid w:val="009A47DF"/>
    <w:rsid w:val="009A531D"/>
    <w:rsid w:val="009A58E3"/>
    <w:rsid w:val="009A5A69"/>
    <w:rsid w:val="009A5AA9"/>
    <w:rsid w:val="009A6338"/>
    <w:rsid w:val="009A693E"/>
    <w:rsid w:val="009A76BF"/>
    <w:rsid w:val="009A7D80"/>
    <w:rsid w:val="009B1AAB"/>
    <w:rsid w:val="009B1BB5"/>
    <w:rsid w:val="009B2795"/>
    <w:rsid w:val="009B3E76"/>
    <w:rsid w:val="009B4E7D"/>
    <w:rsid w:val="009B5516"/>
    <w:rsid w:val="009B578D"/>
    <w:rsid w:val="009B5ADF"/>
    <w:rsid w:val="009B5BB5"/>
    <w:rsid w:val="009B5BE5"/>
    <w:rsid w:val="009B5C28"/>
    <w:rsid w:val="009B5CAB"/>
    <w:rsid w:val="009B6C83"/>
    <w:rsid w:val="009B7267"/>
    <w:rsid w:val="009B76BA"/>
    <w:rsid w:val="009B7C24"/>
    <w:rsid w:val="009B7D80"/>
    <w:rsid w:val="009C06B6"/>
    <w:rsid w:val="009C0701"/>
    <w:rsid w:val="009C0C72"/>
    <w:rsid w:val="009C0E45"/>
    <w:rsid w:val="009C1670"/>
    <w:rsid w:val="009C1B3F"/>
    <w:rsid w:val="009C2A2C"/>
    <w:rsid w:val="009C2C39"/>
    <w:rsid w:val="009C316A"/>
    <w:rsid w:val="009C44C5"/>
    <w:rsid w:val="009C48FF"/>
    <w:rsid w:val="009C49F5"/>
    <w:rsid w:val="009C5C29"/>
    <w:rsid w:val="009C6180"/>
    <w:rsid w:val="009C618D"/>
    <w:rsid w:val="009C672C"/>
    <w:rsid w:val="009D1D51"/>
    <w:rsid w:val="009D2A11"/>
    <w:rsid w:val="009D3162"/>
    <w:rsid w:val="009D327C"/>
    <w:rsid w:val="009D39E7"/>
    <w:rsid w:val="009D4CF1"/>
    <w:rsid w:val="009D4EB9"/>
    <w:rsid w:val="009D6350"/>
    <w:rsid w:val="009D7402"/>
    <w:rsid w:val="009D7DF2"/>
    <w:rsid w:val="009E0452"/>
    <w:rsid w:val="009E088E"/>
    <w:rsid w:val="009E09C8"/>
    <w:rsid w:val="009E1A41"/>
    <w:rsid w:val="009E2E1F"/>
    <w:rsid w:val="009E40BF"/>
    <w:rsid w:val="009E4437"/>
    <w:rsid w:val="009E4E44"/>
    <w:rsid w:val="009E5373"/>
    <w:rsid w:val="009E5B69"/>
    <w:rsid w:val="009E668A"/>
    <w:rsid w:val="009E79AA"/>
    <w:rsid w:val="009F22B9"/>
    <w:rsid w:val="009F245E"/>
    <w:rsid w:val="009F2952"/>
    <w:rsid w:val="009F2EFC"/>
    <w:rsid w:val="009F3498"/>
    <w:rsid w:val="009F4FD6"/>
    <w:rsid w:val="009F5091"/>
    <w:rsid w:val="009F586D"/>
    <w:rsid w:val="009F5A95"/>
    <w:rsid w:val="009F5BD5"/>
    <w:rsid w:val="009F5D31"/>
    <w:rsid w:val="009F69E7"/>
    <w:rsid w:val="009F6BD0"/>
    <w:rsid w:val="009F73BA"/>
    <w:rsid w:val="00A00AB4"/>
    <w:rsid w:val="00A01ECB"/>
    <w:rsid w:val="00A027A2"/>
    <w:rsid w:val="00A03981"/>
    <w:rsid w:val="00A04E16"/>
    <w:rsid w:val="00A057C1"/>
    <w:rsid w:val="00A05900"/>
    <w:rsid w:val="00A05C17"/>
    <w:rsid w:val="00A05C6F"/>
    <w:rsid w:val="00A05FE2"/>
    <w:rsid w:val="00A060D5"/>
    <w:rsid w:val="00A06E77"/>
    <w:rsid w:val="00A06EBD"/>
    <w:rsid w:val="00A074EA"/>
    <w:rsid w:val="00A0757E"/>
    <w:rsid w:val="00A07777"/>
    <w:rsid w:val="00A07EC9"/>
    <w:rsid w:val="00A103B7"/>
    <w:rsid w:val="00A10585"/>
    <w:rsid w:val="00A10824"/>
    <w:rsid w:val="00A10D99"/>
    <w:rsid w:val="00A116EC"/>
    <w:rsid w:val="00A1214C"/>
    <w:rsid w:val="00A122AE"/>
    <w:rsid w:val="00A12A25"/>
    <w:rsid w:val="00A143DE"/>
    <w:rsid w:val="00A145F5"/>
    <w:rsid w:val="00A15FD6"/>
    <w:rsid w:val="00A17CBE"/>
    <w:rsid w:val="00A17DCF"/>
    <w:rsid w:val="00A20037"/>
    <w:rsid w:val="00A213F2"/>
    <w:rsid w:val="00A22577"/>
    <w:rsid w:val="00A2302C"/>
    <w:rsid w:val="00A2485D"/>
    <w:rsid w:val="00A25477"/>
    <w:rsid w:val="00A25C3E"/>
    <w:rsid w:val="00A2647C"/>
    <w:rsid w:val="00A27FB7"/>
    <w:rsid w:val="00A304B2"/>
    <w:rsid w:val="00A31E0F"/>
    <w:rsid w:val="00A32208"/>
    <w:rsid w:val="00A322AA"/>
    <w:rsid w:val="00A33D37"/>
    <w:rsid w:val="00A346F0"/>
    <w:rsid w:val="00A34EEB"/>
    <w:rsid w:val="00A34FEC"/>
    <w:rsid w:val="00A3527D"/>
    <w:rsid w:val="00A3597A"/>
    <w:rsid w:val="00A359A6"/>
    <w:rsid w:val="00A35C0B"/>
    <w:rsid w:val="00A36144"/>
    <w:rsid w:val="00A36880"/>
    <w:rsid w:val="00A36CE9"/>
    <w:rsid w:val="00A3716D"/>
    <w:rsid w:val="00A372A9"/>
    <w:rsid w:val="00A40DAC"/>
    <w:rsid w:val="00A42206"/>
    <w:rsid w:val="00A422FF"/>
    <w:rsid w:val="00A42841"/>
    <w:rsid w:val="00A43989"/>
    <w:rsid w:val="00A43C23"/>
    <w:rsid w:val="00A43CDC"/>
    <w:rsid w:val="00A43CF0"/>
    <w:rsid w:val="00A43ED0"/>
    <w:rsid w:val="00A44112"/>
    <w:rsid w:val="00A4439A"/>
    <w:rsid w:val="00A44CA2"/>
    <w:rsid w:val="00A45543"/>
    <w:rsid w:val="00A4566B"/>
    <w:rsid w:val="00A4678B"/>
    <w:rsid w:val="00A4787C"/>
    <w:rsid w:val="00A5002A"/>
    <w:rsid w:val="00A50745"/>
    <w:rsid w:val="00A50DC6"/>
    <w:rsid w:val="00A514E7"/>
    <w:rsid w:val="00A5233B"/>
    <w:rsid w:val="00A524A4"/>
    <w:rsid w:val="00A52C60"/>
    <w:rsid w:val="00A52E66"/>
    <w:rsid w:val="00A52FD0"/>
    <w:rsid w:val="00A532CE"/>
    <w:rsid w:val="00A54908"/>
    <w:rsid w:val="00A54E92"/>
    <w:rsid w:val="00A55495"/>
    <w:rsid w:val="00A56115"/>
    <w:rsid w:val="00A56273"/>
    <w:rsid w:val="00A5676C"/>
    <w:rsid w:val="00A5748C"/>
    <w:rsid w:val="00A576B4"/>
    <w:rsid w:val="00A57D3B"/>
    <w:rsid w:val="00A61032"/>
    <w:rsid w:val="00A62554"/>
    <w:rsid w:val="00A63DB8"/>
    <w:rsid w:val="00A63E33"/>
    <w:rsid w:val="00A64764"/>
    <w:rsid w:val="00A64C99"/>
    <w:rsid w:val="00A656F3"/>
    <w:rsid w:val="00A70094"/>
    <w:rsid w:val="00A71264"/>
    <w:rsid w:val="00A716E4"/>
    <w:rsid w:val="00A71ABB"/>
    <w:rsid w:val="00A71DC0"/>
    <w:rsid w:val="00A7253B"/>
    <w:rsid w:val="00A72A2B"/>
    <w:rsid w:val="00A72BAD"/>
    <w:rsid w:val="00A72C25"/>
    <w:rsid w:val="00A72D31"/>
    <w:rsid w:val="00A756F4"/>
    <w:rsid w:val="00A7575E"/>
    <w:rsid w:val="00A7593E"/>
    <w:rsid w:val="00A76121"/>
    <w:rsid w:val="00A770AC"/>
    <w:rsid w:val="00A778C4"/>
    <w:rsid w:val="00A779EB"/>
    <w:rsid w:val="00A8033B"/>
    <w:rsid w:val="00A8078B"/>
    <w:rsid w:val="00A816D2"/>
    <w:rsid w:val="00A8234D"/>
    <w:rsid w:val="00A82F26"/>
    <w:rsid w:val="00A835C6"/>
    <w:rsid w:val="00A8375E"/>
    <w:rsid w:val="00A83B48"/>
    <w:rsid w:val="00A83E2E"/>
    <w:rsid w:val="00A84959"/>
    <w:rsid w:val="00A84DBC"/>
    <w:rsid w:val="00A85EB7"/>
    <w:rsid w:val="00A85F53"/>
    <w:rsid w:val="00A86CF6"/>
    <w:rsid w:val="00A903C0"/>
    <w:rsid w:val="00A909BB"/>
    <w:rsid w:val="00A90A54"/>
    <w:rsid w:val="00A90B86"/>
    <w:rsid w:val="00A90E9A"/>
    <w:rsid w:val="00A911A5"/>
    <w:rsid w:val="00A91502"/>
    <w:rsid w:val="00A915B7"/>
    <w:rsid w:val="00A92624"/>
    <w:rsid w:val="00A92A36"/>
    <w:rsid w:val="00A93E08"/>
    <w:rsid w:val="00A945D3"/>
    <w:rsid w:val="00A95F89"/>
    <w:rsid w:val="00A9618E"/>
    <w:rsid w:val="00A9653B"/>
    <w:rsid w:val="00A96F8C"/>
    <w:rsid w:val="00A9704A"/>
    <w:rsid w:val="00A97187"/>
    <w:rsid w:val="00A97AE4"/>
    <w:rsid w:val="00A97DF0"/>
    <w:rsid w:val="00A97DF3"/>
    <w:rsid w:val="00AA0007"/>
    <w:rsid w:val="00AA09E3"/>
    <w:rsid w:val="00AA0F77"/>
    <w:rsid w:val="00AA1ED0"/>
    <w:rsid w:val="00AA22CF"/>
    <w:rsid w:val="00AA25F1"/>
    <w:rsid w:val="00AA263F"/>
    <w:rsid w:val="00AA3487"/>
    <w:rsid w:val="00AA349C"/>
    <w:rsid w:val="00AA4323"/>
    <w:rsid w:val="00AA4690"/>
    <w:rsid w:val="00AA486E"/>
    <w:rsid w:val="00AA4EA3"/>
    <w:rsid w:val="00AA5187"/>
    <w:rsid w:val="00AA7251"/>
    <w:rsid w:val="00AB0C62"/>
    <w:rsid w:val="00AB0E4E"/>
    <w:rsid w:val="00AB1203"/>
    <w:rsid w:val="00AB30EB"/>
    <w:rsid w:val="00AB4641"/>
    <w:rsid w:val="00AB54BA"/>
    <w:rsid w:val="00AB5589"/>
    <w:rsid w:val="00AB59A4"/>
    <w:rsid w:val="00AB5A31"/>
    <w:rsid w:val="00AB5D05"/>
    <w:rsid w:val="00AB647B"/>
    <w:rsid w:val="00AB6A8E"/>
    <w:rsid w:val="00AB77BF"/>
    <w:rsid w:val="00AB7FAA"/>
    <w:rsid w:val="00AC019C"/>
    <w:rsid w:val="00AC0D02"/>
    <w:rsid w:val="00AC0DA9"/>
    <w:rsid w:val="00AC134D"/>
    <w:rsid w:val="00AC21A4"/>
    <w:rsid w:val="00AC34B5"/>
    <w:rsid w:val="00AC3BCD"/>
    <w:rsid w:val="00AC46E7"/>
    <w:rsid w:val="00AC4C62"/>
    <w:rsid w:val="00AC4CF1"/>
    <w:rsid w:val="00AC4F71"/>
    <w:rsid w:val="00AC56B3"/>
    <w:rsid w:val="00AC574C"/>
    <w:rsid w:val="00AC5810"/>
    <w:rsid w:val="00AC654D"/>
    <w:rsid w:val="00AD01EB"/>
    <w:rsid w:val="00AD1C0B"/>
    <w:rsid w:val="00AD242A"/>
    <w:rsid w:val="00AD26CB"/>
    <w:rsid w:val="00AD32E3"/>
    <w:rsid w:val="00AD381D"/>
    <w:rsid w:val="00AD395A"/>
    <w:rsid w:val="00AD3EFA"/>
    <w:rsid w:val="00AD4164"/>
    <w:rsid w:val="00AD433E"/>
    <w:rsid w:val="00AD489C"/>
    <w:rsid w:val="00AD4FE1"/>
    <w:rsid w:val="00AD535B"/>
    <w:rsid w:val="00AD616A"/>
    <w:rsid w:val="00AD674F"/>
    <w:rsid w:val="00AD6F1D"/>
    <w:rsid w:val="00AD70FB"/>
    <w:rsid w:val="00AD796C"/>
    <w:rsid w:val="00AE0383"/>
    <w:rsid w:val="00AE118A"/>
    <w:rsid w:val="00AE150E"/>
    <w:rsid w:val="00AE165F"/>
    <w:rsid w:val="00AE1F55"/>
    <w:rsid w:val="00AE2199"/>
    <w:rsid w:val="00AE27BA"/>
    <w:rsid w:val="00AE2D28"/>
    <w:rsid w:val="00AE3101"/>
    <w:rsid w:val="00AE3BBD"/>
    <w:rsid w:val="00AE4E26"/>
    <w:rsid w:val="00AE59BA"/>
    <w:rsid w:val="00AE657C"/>
    <w:rsid w:val="00AE75F6"/>
    <w:rsid w:val="00AE7CBD"/>
    <w:rsid w:val="00AE7EC7"/>
    <w:rsid w:val="00AF0955"/>
    <w:rsid w:val="00AF09B8"/>
    <w:rsid w:val="00AF0E10"/>
    <w:rsid w:val="00AF11C1"/>
    <w:rsid w:val="00AF15C9"/>
    <w:rsid w:val="00AF1C74"/>
    <w:rsid w:val="00AF20AE"/>
    <w:rsid w:val="00AF2654"/>
    <w:rsid w:val="00AF274C"/>
    <w:rsid w:val="00AF281F"/>
    <w:rsid w:val="00AF4117"/>
    <w:rsid w:val="00AF4248"/>
    <w:rsid w:val="00AF4A21"/>
    <w:rsid w:val="00AF51A1"/>
    <w:rsid w:val="00AF570A"/>
    <w:rsid w:val="00AF639C"/>
    <w:rsid w:val="00AF6611"/>
    <w:rsid w:val="00AF71F6"/>
    <w:rsid w:val="00AF71F9"/>
    <w:rsid w:val="00B001C9"/>
    <w:rsid w:val="00B00989"/>
    <w:rsid w:val="00B01D7D"/>
    <w:rsid w:val="00B03557"/>
    <w:rsid w:val="00B03C4A"/>
    <w:rsid w:val="00B03E8C"/>
    <w:rsid w:val="00B04976"/>
    <w:rsid w:val="00B0507A"/>
    <w:rsid w:val="00B060FC"/>
    <w:rsid w:val="00B06DE3"/>
    <w:rsid w:val="00B07BD4"/>
    <w:rsid w:val="00B07EDF"/>
    <w:rsid w:val="00B07F7B"/>
    <w:rsid w:val="00B100F3"/>
    <w:rsid w:val="00B1062A"/>
    <w:rsid w:val="00B1077C"/>
    <w:rsid w:val="00B10797"/>
    <w:rsid w:val="00B110ED"/>
    <w:rsid w:val="00B116CB"/>
    <w:rsid w:val="00B11CE0"/>
    <w:rsid w:val="00B11D80"/>
    <w:rsid w:val="00B11D97"/>
    <w:rsid w:val="00B13048"/>
    <w:rsid w:val="00B13271"/>
    <w:rsid w:val="00B135BC"/>
    <w:rsid w:val="00B1470B"/>
    <w:rsid w:val="00B14AF6"/>
    <w:rsid w:val="00B14E53"/>
    <w:rsid w:val="00B16B0A"/>
    <w:rsid w:val="00B16BB1"/>
    <w:rsid w:val="00B1702B"/>
    <w:rsid w:val="00B172CB"/>
    <w:rsid w:val="00B17670"/>
    <w:rsid w:val="00B20567"/>
    <w:rsid w:val="00B205B4"/>
    <w:rsid w:val="00B215D8"/>
    <w:rsid w:val="00B22968"/>
    <w:rsid w:val="00B237E4"/>
    <w:rsid w:val="00B23D2B"/>
    <w:rsid w:val="00B24418"/>
    <w:rsid w:val="00B24558"/>
    <w:rsid w:val="00B24FD7"/>
    <w:rsid w:val="00B25A28"/>
    <w:rsid w:val="00B25FF3"/>
    <w:rsid w:val="00B26C46"/>
    <w:rsid w:val="00B27785"/>
    <w:rsid w:val="00B27FCA"/>
    <w:rsid w:val="00B3053D"/>
    <w:rsid w:val="00B30572"/>
    <w:rsid w:val="00B3065A"/>
    <w:rsid w:val="00B30E18"/>
    <w:rsid w:val="00B31DFA"/>
    <w:rsid w:val="00B3216A"/>
    <w:rsid w:val="00B328E2"/>
    <w:rsid w:val="00B32B81"/>
    <w:rsid w:val="00B330C7"/>
    <w:rsid w:val="00B3322D"/>
    <w:rsid w:val="00B33BC3"/>
    <w:rsid w:val="00B340DD"/>
    <w:rsid w:val="00B34B88"/>
    <w:rsid w:val="00B3503D"/>
    <w:rsid w:val="00B3537B"/>
    <w:rsid w:val="00B35649"/>
    <w:rsid w:val="00B35F5E"/>
    <w:rsid w:val="00B3606D"/>
    <w:rsid w:val="00B36B4C"/>
    <w:rsid w:val="00B36F20"/>
    <w:rsid w:val="00B376C4"/>
    <w:rsid w:val="00B37837"/>
    <w:rsid w:val="00B37B13"/>
    <w:rsid w:val="00B37DFD"/>
    <w:rsid w:val="00B4032F"/>
    <w:rsid w:val="00B4078D"/>
    <w:rsid w:val="00B410AD"/>
    <w:rsid w:val="00B41614"/>
    <w:rsid w:val="00B41632"/>
    <w:rsid w:val="00B41902"/>
    <w:rsid w:val="00B420B2"/>
    <w:rsid w:val="00B421F4"/>
    <w:rsid w:val="00B433DC"/>
    <w:rsid w:val="00B4372F"/>
    <w:rsid w:val="00B4383B"/>
    <w:rsid w:val="00B43C0D"/>
    <w:rsid w:val="00B43C73"/>
    <w:rsid w:val="00B447EE"/>
    <w:rsid w:val="00B44C5B"/>
    <w:rsid w:val="00B45704"/>
    <w:rsid w:val="00B45959"/>
    <w:rsid w:val="00B460B6"/>
    <w:rsid w:val="00B46BBE"/>
    <w:rsid w:val="00B46C93"/>
    <w:rsid w:val="00B47279"/>
    <w:rsid w:val="00B479BD"/>
    <w:rsid w:val="00B50667"/>
    <w:rsid w:val="00B50C2D"/>
    <w:rsid w:val="00B511D6"/>
    <w:rsid w:val="00B5182C"/>
    <w:rsid w:val="00B51840"/>
    <w:rsid w:val="00B51EF0"/>
    <w:rsid w:val="00B5277B"/>
    <w:rsid w:val="00B535CB"/>
    <w:rsid w:val="00B538E2"/>
    <w:rsid w:val="00B53EAB"/>
    <w:rsid w:val="00B55594"/>
    <w:rsid w:val="00B55E6E"/>
    <w:rsid w:val="00B56DB0"/>
    <w:rsid w:val="00B605C6"/>
    <w:rsid w:val="00B60B64"/>
    <w:rsid w:val="00B60EA6"/>
    <w:rsid w:val="00B61C61"/>
    <w:rsid w:val="00B61F84"/>
    <w:rsid w:val="00B624F3"/>
    <w:rsid w:val="00B62B55"/>
    <w:rsid w:val="00B62FD0"/>
    <w:rsid w:val="00B63B3B"/>
    <w:rsid w:val="00B63D99"/>
    <w:rsid w:val="00B648A5"/>
    <w:rsid w:val="00B65154"/>
    <w:rsid w:val="00B65FA1"/>
    <w:rsid w:val="00B673E4"/>
    <w:rsid w:val="00B67514"/>
    <w:rsid w:val="00B67D9B"/>
    <w:rsid w:val="00B67EA4"/>
    <w:rsid w:val="00B70191"/>
    <w:rsid w:val="00B7173A"/>
    <w:rsid w:val="00B71B4E"/>
    <w:rsid w:val="00B72A09"/>
    <w:rsid w:val="00B72D65"/>
    <w:rsid w:val="00B731E9"/>
    <w:rsid w:val="00B7397C"/>
    <w:rsid w:val="00B73E15"/>
    <w:rsid w:val="00B73EB0"/>
    <w:rsid w:val="00B74818"/>
    <w:rsid w:val="00B74EFE"/>
    <w:rsid w:val="00B75A2F"/>
    <w:rsid w:val="00B76AE1"/>
    <w:rsid w:val="00B76DEB"/>
    <w:rsid w:val="00B77735"/>
    <w:rsid w:val="00B804D8"/>
    <w:rsid w:val="00B80FAA"/>
    <w:rsid w:val="00B81306"/>
    <w:rsid w:val="00B81FF0"/>
    <w:rsid w:val="00B827B3"/>
    <w:rsid w:val="00B82AFF"/>
    <w:rsid w:val="00B82BC2"/>
    <w:rsid w:val="00B830C5"/>
    <w:rsid w:val="00B8336C"/>
    <w:rsid w:val="00B83C98"/>
    <w:rsid w:val="00B84213"/>
    <w:rsid w:val="00B84442"/>
    <w:rsid w:val="00B84F2C"/>
    <w:rsid w:val="00B85323"/>
    <w:rsid w:val="00B8582A"/>
    <w:rsid w:val="00B8753C"/>
    <w:rsid w:val="00B8759B"/>
    <w:rsid w:val="00B87ECF"/>
    <w:rsid w:val="00B911AD"/>
    <w:rsid w:val="00B911BB"/>
    <w:rsid w:val="00B914B8"/>
    <w:rsid w:val="00B915E8"/>
    <w:rsid w:val="00B91880"/>
    <w:rsid w:val="00B928D7"/>
    <w:rsid w:val="00B93C49"/>
    <w:rsid w:val="00B94239"/>
    <w:rsid w:val="00B943C4"/>
    <w:rsid w:val="00B946C3"/>
    <w:rsid w:val="00B94933"/>
    <w:rsid w:val="00B94AFF"/>
    <w:rsid w:val="00B94EE2"/>
    <w:rsid w:val="00B95238"/>
    <w:rsid w:val="00B956BE"/>
    <w:rsid w:val="00B95985"/>
    <w:rsid w:val="00B95D5E"/>
    <w:rsid w:val="00B95F8E"/>
    <w:rsid w:val="00B96BA7"/>
    <w:rsid w:val="00BA01DF"/>
    <w:rsid w:val="00BA08DF"/>
    <w:rsid w:val="00BA0C10"/>
    <w:rsid w:val="00BA0D8D"/>
    <w:rsid w:val="00BA1EF8"/>
    <w:rsid w:val="00BA2380"/>
    <w:rsid w:val="00BA33B7"/>
    <w:rsid w:val="00BA3F0A"/>
    <w:rsid w:val="00BA3F26"/>
    <w:rsid w:val="00BA53A7"/>
    <w:rsid w:val="00BA5AE8"/>
    <w:rsid w:val="00BA6BDD"/>
    <w:rsid w:val="00BA6CCB"/>
    <w:rsid w:val="00BA6F53"/>
    <w:rsid w:val="00BA6F64"/>
    <w:rsid w:val="00BB16A6"/>
    <w:rsid w:val="00BB1DC3"/>
    <w:rsid w:val="00BB1ED8"/>
    <w:rsid w:val="00BB1F1A"/>
    <w:rsid w:val="00BB2CB9"/>
    <w:rsid w:val="00BB3AF5"/>
    <w:rsid w:val="00BB4173"/>
    <w:rsid w:val="00BB47B0"/>
    <w:rsid w:val="00BB4829"/>
    <w:rsid w:val="00BB4A97"/>
    <w:rsid w:val="00BB51B9"/>
    <w:rsid w:val="00BB5544"/>
    <w:rsid w:val="00BB58CF"/>
    <w:rsid w:val="00BB6690"/>
    <w:rsid w:val="00BB6B5C"/>
    <w:rsid w:val="00BB6F51"/>
    <w:rsid w:val="00BB7858"/>
    <w:rsid w:val="00BB7A0D"/>
    <w:rsid w:val="00BC02CD"/>
    <w:rsid w:val="00BC07DC"/>
    <w:rsid w:val="00BC10EB"/>
    <w:rsid w:val="00BC2AC2"/>
    <w:rsid w:val="00BC3BFD"/>
    <w:rsid w:val="00BC3D5B"/>
    <w:rsid w:val="00BC3E88"/>
    <w:rsid w:val="00BC57D2"/>
    <w:rsid w:val="00BC5B6A"/>
    <w:rsid w:val="00BC6187"/>
    <w:rsid w:val="00BC71CF"/>
    <w:rsid w:val="00BC77A1"/>
    <w:rsid w:val="00BC7814"/>
    <w:rsid w:val="00BD0465"/>
    <w:rsid w:val="00BD1170"/>
    <w:rsid w:val="00BD1594"/>
    <w:rsid w:val="00BD1709"/>
    <w:rsid w:val="00BD2C58"/>
    <w:rsid w:val="00BD3704"/>
    <w:rsid w:val="00BD3CEA"/>
    <w:rsid w:val="00BD3DEB"/>
    <w:rsid w:val="00BD4184"/>
    <w:rsid w:val="00BD4CEB"/>
    <w:rsid w:val="00BD55DF"/>
    <w:rsid w:val="00BD5C4E"/>
    <w:rsid w:val="00BD6202"/>
    <w:rsid w:val="00BD6A37"/>
    <w:rsid w:val="00BD6AE0"/>
    <w:rsid w:val="00BD7954"/>
    <w:rsid w:val="00BE0B46"/>
    <w:rsid w:val="00BE0CA0"/>
    <w:rsid w:val="00BE1AFF"/>
    <w:rsid w:val="00BE2BE1"/>
    <w:rsid w:val="00BE45CA"/>
    <w:rsid w:val="00BE4A69"/>
    <w:rsid w:val="00BE4FCD"/>
    <w:rsid w:val="00BE5479"/>
    <w:rsid w:val="00BE67AD"/>
    <w:rsid w:val="00BE6F4C"/>
    <w:rsid w:val="00BE6FA2"/>
    <w:rsid w:val="00BF04E9"/>
    <w:rsid w:val="00BF06CF"/>
    <w:rsid w:val="00BF07BB"/>
    <w:rsid w:val="00BF0808"/>
    <w:rsid w:val="00BF0EF8"/>
    <w:rsid w:val="00BF10EC"/>
    <w:rsid w:val="00BF120B"/>
    <w:rsid w:val="00BF14AE"/>
    <w:rsid w:val="00BF17D4"/>
    <w:rsid w:val="00BF212F"/>
    <w:rsid w:val="00BF2603"/>
    <w:rsid w:val="00BF2CD7"/>
    <w:rsid w:val="00BF4C14"/>
    <w:rsid w:val="00BF515B"/>
    <w:rsid w:val="00BF538E"/>
    <w:rsid w:val="00BF5766"/>
    <w:rsid w:val="00BF5C8B"/>
    <w:rsid w:val="00BF6774"/>
    <w:rsid w:val="00BF6907"/>
    <w:rsid w:val="00BF7209"/>
    <w:rsid w:val="00BF7827"/>
    <w:rsid w:val="00BF7C3A"/>
    <w:rsid w:val="00C0011F"/>
    <w:rsid w:val="00C026A2"/>
    <w:rsid w:val="00C05023"/>
    <w:rsid w:val="00C054E3"/>
    <w:rsid w:val="00C0639C"/>
    <w:rsid w:val="00C06796"/>
    <w:rsid w:val="00C06865"/>
    <w:rsid w:val="00C06D4B"/>
    <w:rsid w:val="00C06F99"/>
    <w:rsid w:val="00C075CD"/>
    <w:rsid w:val="00C0767F"/>
    <w:rsid w:val="00C121FC"/>
    <w:rsid w:val="00C12565"/>
    <w:rsid w:val="00C127D5"/>
    <w:rsid w:val="00C13876"/>
    <w:rsid w:val="00C13D66"/>
    <w:rsid w:val="00C140EE"/>
    <w:rsid w:val="00C14160"/>
    <w:rsid w:val="00C14CC3"/>
    <w:rsid w:val="00C1526B"/>
    <w:rsid w:val="00C15F17"/>
    <w:rsid w:val="00C163F4"/>
    <w:rsid w:val="00C16E5B"/>
    <w:rsid w:val="00C17A6D"/>
    <w:rsid w:val="00C2097A"/>
    <w:rsid w:val="00C20ABB"/>
    <w:rsid w:val="00C21498"/>
    <w:rsid w:val="00C21DA4"/>
    <w:rsid w:val="00C21DFF"/>
    <w:rsid w:val="00C220B2"/>
    <w:rsid w:val="00C22426"/>
    <w:rsid w:val="00C225F7"/>
    <w:rsid w:val="00C22C30"/>
    <w:rsid w:val="00C23790"/>
    <w:rsid w:val="00C2395E"/>
    <w:rsid w:val="00C23C83"/>
    <w:rsid w:val="00C23D11"/>
    <w:rsid w:val="00C23D81"/>
    <w:rsid w:val="00C24C05"/>
    <w:rsid w:val="00C25CD5"/>
    <w:rsid w:val="00C2616B"/>
    <w:rsid w:val="00C26798"/>
    <w:rsid w:val="00C267FD"/>
    <w:rsid w:val="00C26885"/>
    <w:rsid w:val="00C27187"/>
    <w:rsid w:val="00C274E4"/>
    <w:rsid w:val="00C2756D"/>
    <w:rsid w:val="00C30979"/>
    <w:rsid w:val="00C30E5E"/>
    <w:rsid w:val="00C33911"/>
    <w:rsid w:val="00C33CB1"/>
    <w:rsid w:val="00C33FD5"/>
    <w:rsid w:val="00C348D9"/>
    <w:rsid w:val="00C349E5"/>
    <w:rsid w:val="00C34A93"/>
    <w:rsid w:val="00C34FB1"/>
    <w:rsid w:val="00C355C2"/>
    <w:rsid w:val="00C357CB"/>
    <w:rsid w:val="00C35CC0"/>
    <w:rsid w:val="00C36928"/>
    <w:rsid w:val="00C37135"/>
    <w:rsid w:val="00C37BB8"/>
    <w:rsid w:val="00C37C05"/>
    <w:rsid w:val="00C40BA8"/>
    <w:rsid w:val="00C40D0F"/>
    <w:rsid w:val="00C410BA"/>
    <w:rsid w:val="00C418BE"/>
    <w:rsid w:val="00C42344"/>
    <w:rsid w:val="00C42376"/>
    <w:rsid w:val="00C425C1"/>
    <w:rsid w:val="00C42E24"/>
    <w:rsid w:val="00C42E46"/>
    <w:rsid w:val="00C432DC"/>
    <w:rsid w:val="00C43747"/>
    <w:rsid w:val="00C44CCE"/>
    <w:rsid w:val="00C46217"/>
    <w:rsid w:val="00C46740"/>
    <w:rsid w:val="00C46F8B"/>
    <w:rsid w:val="00C4734D"/>
    <w:rsid w:val="00C476C2"/>
    <w:rsid w:val="00C502E2"/>
    <w:rsid w:val="00C504BA"/>
    <w:rsid w:val="00C50CDF"/>
    <w:rsid w:val="00C5149A"/>
    <w:rsid w:val="00C5189C"/>
    <w:rsid w:val="00C524E1"/>
    <w:rsid w:val="00C524F4"/>
    <w:rsid w:val="00C53233"/>
    <w:rsid w:val="00C53E68"/>
    <w:rsid w:val="00C54CE4"/>
    <w:rsid w:val="00C55923"/>
    <w:rsid w:val="00C55D84"/>
    <w:rsid w:val="00C56D83"/>
    <w:rsid w:val="00C56FFB"/>
    <w:rsid w:val="00C601B8"/>
    <w:rsid w:val="00C60A54"/>
    <w:rsid w:val="00C60F7D"/>
    <w:rsid w:val="00C610A5"/>
    <w:rsid w:val="00C61111"/>
    <w:rsid w:val="00C6146C"/>
    <w:rsid w:val="00C61582"/>
    <w:rsid w:val="00C621C0"/>
    <w:rsid w:val="00C6227C"/>
    <w:rsid w:val="00C626A5"/>
    <w:rsid w:val="00C626A6"/>
    <w:rsid w:val="00C62B93"/>
    <w:rsid w:val="00C62BD3"/>
    <w:rsid w:val="00C637DF"/>
    <w:rsid w:val="00C64363"/>
    <w:rsid w:val="00C6438B"/>
    <w:rsid w:val="00C64C74"/>
    <w:rsid w:val="00C64F37"/>
    <w:rsid w:val="00C65776"/>
    <w:rsid w:val="00C66624"/>
    <w:rsid w:val="00C66B35"/>
    <w:rsid w:val="00C67A56"/>
    <w:rsid w:val="00C703B9"/>
    <w:rsid w:val="00C706DF"/>
    <w:rsid w:val="00C70B4E"/>
    <w:rsid w:val="00C70D25"/>
    <w:rsid w:val="00C70DCA"/>
    <w:rsid w:val="00C71072"/>
    <w:rsid w:val="00C7130F"/>
    <w:rsid w:val="00C71E37"/>
    <w:rsid w:val="00C741DF"/>
    <w:rsid w:val="00C7575C"/>
    <w:rsid w:val="00C75A48"/>
    <w:rsid w:val="00C76944"/>
    <w:rsid w:val="00C76AF9"/>
    <w:rsid w:val="00C7722D"/>
    <w:rsid w:val="00C80CAD"/>
    <w:rsid w:val="00C8177B"/>
    <w:rsid w:val="00C835A3"/>
    <w:rsid w:val="00C83E3F"/>
    <w:rsid w:val="00C841C2"/>
    <w:rsid w:val="00C85049"/>
    <w:rsid w:val="00C858AE"/>
    <w:rsid w:val="00C86E06"/>
    <w:rsid w:val="00C86E13"/>
    <w:rsid w:val="00C876F8"/>
    <w:rsid w:val="00C87D5D"/>
    <w:rsid w:val="00C90401"/>
    <w:rsid w:val="00C905ED"/>
    <w:rsid w:val="00C91176"/>
    <w:rsid w:val="00C91390"/>
    <w:rsid w:val="00C92438"/>
    <w:rsid w:val="00C926FC"/>
    <w:rsid w:val="00C93F40"/>
    <w:rsid w:val="00C94C69"/>
    <w:rsid w:val="00C94D07"/>
    <w:rsid w:val="00C9577B"/>
    <w:rsid w:val="00C95BE6"/>
    <w:rsid w:val="00C96C35"/>
    <w:rsid w:val="00C96DF0"/>
    <w:rsid w:val="00C96E2A"/>
    <w:rsid w:val="00C97ADB"/>
    <w:rsid w:val="00CA065B"/>
    <w:rsid w:val="00CA0E3D"/>
    <w:rsid w:val="00CA1777"/>
    <w:rsid w:val="00CA2099"/>
    <w:rsid w:val="00CA25E5"/>
    <w:rsid w:val="00CA2F08"/>
    <w:rsid w:val="00CA43D8"/>
    <w:rsid w:val="00CA496C"/>
    <w:rsid w:val="00CA50F6"/>
    <w:rsid w:val="00CA5DB1"/>
    <w:rsid w:val="00CA60F8"/>
    <w:rsid w:val="00CA653A"/>
    <w:rsid w:val="00CA666B"/>
    <w:rsid w:val="00CA7348"/>
    <w:rsid w:val="00CA74E6"/>
    <w:rsid w:val="00CA7EAF"/>
    <w:rsid w:val="00CA7F62"/>
    <w:rsid w:val="00CB0A3C"/>
    <w:rsid w:val="00CB0FA3"/>
    <w:rsid w:val="00CB1356"/>
    <w:rsid w:val="00CB145B"/>
    <w:rsid w:val="00CB177F"/>
    <w:rsid w:val="00CB2AF8"/>
    <w:rsid w:val="00CB344A"/>
    <w:rsid w:val="00CB347D"/>
    <w:rsid w:val="00CB386A"/>
    <w:rsid w:val="00CB3B88"/>
    <w:rsid w:val="00CB44C6"/>
    <w:rsid w:val="00CB49B6"/>
    <w:rsid w:val="00CB576F"/>
    <w:rsid w:val="00CB5907"/>
    <w:rsid w:val="00CB5AA7"/>
    <w:rsid w:val="00CB5D6A"/>
    <w:rsid w:val="00CB6CBF"/>
    <w:rsid w:val="00CB6FC1"/>
    <w:rsid w:val="00CB72D2"/>
    <w:rsid w:val="00CB7C11"/>
    <w:rsid w:val="00CB7E8F"/>
    <w:rsid w:val="00CC0410"/>
    <w:rsid w:val="00CC1DCF"/>
    <w:rsid w:val="00CC1F12"/>
    <w:rsid w:val="00CC20E4"/>
    <w:rsid w:val="00CC228C"/>
    <w:rsid w:val="00CC2584"/>
    <w:rsid w:val="00CC4B02"/>
    <w:rsid w:val="00CC4C34"/>
    <w:rsid w:val="00CC539B"/>
    <w:rsid w:val="00CC6358"/>
    <w:rsid w:val="00CC7729"/>
    <w:rsid w:val="00CC78CB"/>
    <w:rsid w:val="00CC7D21"/>
    <w:rsid w:val="00CD04F4"/>
    <w:rsid w:val="00CD1032"/>
    <w:rsid w:val="00CD218A"/>
    <w:rsid w:val="00CD30FB"/>
    <w:rsid w:val="00CD313B"/>
    <w:rsid w:val="00CD3C56"/>
    <w:rsid w:val="00CD4A78"/>
    <w:rsid w:val="00CD4ACC"/>
    <w:rsid w:val="00CD520D"/>
    <w:rsid w:val="00CD5D61"/>
    <w:rsid w:val="00CD6317"/>
    <w:rsid w:val="00CD69E7"/>
    <w:rsid w:val="00CD6B64"/>
    <w:rsid w:val="00CD76F7"/>
    <w:rsid w:val="00CD7707"/>
    <w:rsid w:val="00CD7D10"/>
    <w:rsid w:val="00CD7D7B"/>
    <w:rsid w:val="00CE0B19"/>
    <w:rsid w:val="00CE1333"/>
    <w:rsid w:val="00CE179C"/>
    <w:rsid w:val="00CE235B"/>
    <w:rsid w:val="00CE2B16"/>
    <w:rsid w:val="00CE2DDC"/>
    <w:rsid w:val="00CE338C"/>
    <w:rsid w:val="00CE4581"/>
    <w:rsid w:val="00CE4EF2"/>
    <w:rsid w:val="00CE4FAA"/>
    <w:rsid w:val="00CE5BCB"/>
    <w:rsid w:val="00CE659E"/>
    <w:rsid w:val="00CE6A89"/>
    <w:rsid w:val="00CE718F"/>
    <w:rsid w:val="00CE76E7"/>
    <w:rsid w:val="00CF0423"/>
    <w:rsid w:val="00CF1E3C"/>
    <w:rsid w:val="00CF1F6B"/>
    <w:rsid w:val="00CF2386"/>
    <w:rsid w:val="00CF31FA"/>
    <w:rsid w:val="00CF324A"/>
    <w:rsid w:val="00CF365E"/>
    <w:rsid w:val="00CF385F"/>
    <w:rsid w:val="00CF3D72"/>
    <w:rsid w:val="00CF4790"/>
    <w:rsid w:val="00CF5EC3"/>
    <w:rsid w:val="00CF6120"/>
    <w:rsid w:val="00CF6524"/>
    <w:rsid w:val="00CF66DA"/>
    <w:rsid w:val="00CF7124"/>
    <w:rsid w:val="00CF7A78"/>
    <w:rsid w:val="00D00C76"/>
    <w:rsid w:val="00D01A50"/>
    <w:rsid w:val="00D01AA6"/>
    <w:rsid w:val="00D020FB"/>
    <w:rsid w:val="00D02AB3"/>
    <w:rsid w:val="00D02E87"/>
    <w:rsid w:val="00D031B4"/>
    <w:rsid w:val="00D036F8"/>
    <w:rsid w:val="00D03992"/>
    <w:rsid w:val="00D04D43"/>
    <w:rsid w:val="00D053AE"/>
    <w:rsid w:val="00D05732"/>
    <w:rsid w:val="00D05F85"/>
    <w:rsid w:val="00D0634A"/>
    <w:rsid w:val="00D063E3"/>
    <w:rsid w:val="00D06E18"/>
    <w:rsid w:val="00D07CA8"/>
    <w:rsid w:val="00D1092F"/>
    <w:rsid w:val="00D10CBD"/>
    <w:rsid w:val="00D11181"/>
    <w:rsid w:val="00D11F17"/>
    <w:rsid w:val="00D136A1"/>
    <w:rsid w:val="00D138DA"/>
    <w:rsid w:val="00D13B35"/>
    <w:rsid w:val="00D13DCE"/>
    <w:rsid w:val="00D14A34"/>
    <w:rsid w:val="00D15603"/>
    <w:rsid w:val="00D15DEA"/>
    <w:rsid w:val="00D15EEB"/>
    <w:rsid w:val="00D15FC0"/>
    <w:rsid w:val="00D1682E"/>
    <w:rsid w:val="00D16C25"/>
    <w:rsid w:val="00D207A5"/>
    <w:rsid w:val="00D20B91"/>
    <w:rsid w:val="00D20E5F"/>
    <w:rsid w:val="00D21970"/>
    <w:rsid w:val="00D22DCC"/>
    <w:rsid w:val="00D2314D"/>
    <w:rsid w:val="00D23797"/>
    <w:rsid w:val="00D24097"/>
    <w:rsid w:val="00D241D4"/>
    <w:rsid w:val="00D27458"/>
    <w:rsid w:val="00D27563"/>
    <w:rsid w:val="00D27F8D"/>
    <w:rsid w:val="00D30B55"/>
    <w:rsid w:val="00D32103"/>
    <w:rsid w:val="00D3270F"/>
    <w:rsid w:val="00D337AC"/>
    <w:rsid w:val="00D3393A"/>
    <w:rsid w:val="00D33A13"/>
    <w:rsid w:val="00D33B5A"/>
    <w:rsid w:val="00D33DAE"/>
    <w:rsid w:val="00D34488"/>
    <w:rsid w:val="00D34AB9"/>
    <w:rsid w:val="00D3519D"/>
    <w:rsid w:val="00D35241"/>
    <w:rsid w:val="00D353BD"/>
    <w:rsid w:val="00D35885"/>
    <w:rsid w:val="00D36069"/>
    <w:rsid w:val="00D36F37"/>
    <w:rsid w:val="00D37451"/>
    <w:rsid w:val="00D40870"/>
    <w:rsid w:val="00D408B0"/>
    <w:rsid w:val="00D40DE8"/>
    <w:rsid w:val="00D4157B"/>
    <w:rsid w:val="00D41872"/>
    <w:rsid w:val="00D42203"/>
    <w:rsid w:val="00D42282"/>
    <w:rsid w:val="00D4229D"/>
    <w:rsid w:val="00D426B4"/>
    <w:rsid w:val="00D43408"/>
    <w:rsid w:val="00D4398A"/>
    <w:rsid w:val="00D4451F"/>
    <w:rsid w:val="00D44DD8"/>
    <w:rsid w:val="00D46A03"/>
    <w:rsid w:val="00D4795A"/>
    <w:rsid w:val="00D5010B"/>
    <w:rsid w:val="00D502C8"/>
    <w:rsid w:val="00D50440"/>
    <w:rsid w:val="00D506C2"/>
    <w:rsid w:val="00D50DBD"/>
    <w:rsid w:val="00D51F58"/>
    <w:rsid w:val="00D522D4"/>
    <w:rsid w:val="00D52375"/>
    <w:rsid w:val="00D524D7"/>
    <w:rsid w:val="00D52D3F"/>
    <w:rsid w:val="00D52E60"/>
    <w:rsid w:val="00D534B6"/>
    <w:rsid w:val="00D53856"/>
    <w:rsid w:val="00D53B36"/>
    <w:rsid w:val="00D54920"/>
    <w:rsid w:val="00D54E06"/>
    <w:rsid w:val="00D5583E"/>
    <w:rsid w:val="00D55B7A"/>
    <w:rsid w:val="00D5612D"/>
    <w:rsid w:val="00D564FC"/>
    <w:rsid w:val="00D570C8"/>
    <w:rsid w:val="00D57824"/>
    <w:rsid w:val="00D57EA9"/>
    <w:rsid w:val="00D61ED5"/>
    <w:rsid w:val="00D625C6"/>
    <w:rsid w:val="00D63653"/>
    <w:rsid w:val="00D63962"/>
    <w:rsid w:val="00D64C19"/>
    <w:rsid w:val="00D64FA5"/>
    <w:rsid w:val="00D652F7"/>
    <w:rsid w:val="00D657A1"/>
    <w:rsid w:val="00D66616"/>
    <w:rsid w:val="00D66814"/>
    <w:rsid w:val="00D6684E"/>
    <w:rsid w:val="00D674F9"/>
    <w:rsid w:val="00D67B78"/>
    <w:rsid w:val="00D701CB"/>
    <w:rsid w:val="00D70AFD"/>
    <w:rsid w:val="00D7157A"/>
    <w:rsid w:val="00D716AA"/>
    <w:rsid w:val="00D725A1"/>
    <w:rsid w:val="00D72D39"/>
    <w:rsid w:val="00D72E01"/>
    <w:rsid w:val="00D734F7"/>
    <w:rsid w:val="00D735BF"/>
    <w:rsid w:val="00D739CD"/>
    <w:rsid w:val="00D73A63"/>
    <w:rsid w:val="00D73CD3"/>
    <w:rsid w:val="00D74A36"/>
    <w:rsid w:val="00D74CA1"/>
    <w:rsid w:val="00D74E47"/>
    <w:rsid w:val="00D74FFE"/>
    <w:rsid w:val="00D75821"/>
    <w:rsid w:val="00D759E3"/>
    <w:rsid w:val="00D76264"/>
    <w:rsid w:val="00D76D3A"/>
    <w:rsid w:val="00D77C56"/>
    <w:rsid w:val="00D80CD9"/>
    <w:rsid w:val="00D80CE3"/>
    <w:rsid w:val="00D82170"/>
    <w:rsid w:val="00D82B61"/>
    <w:rsid w:val="00D82B74"/>
    <w:rsid w:val="00D82F5C"/>
    <w:rsid w:val="00D83143"/>
    <w:rsid w:val="00D83328"/>
    <w:rsid w:val="00D83352"/>
    <w:rsid w:val="00D838CF"/>
    <w:rsid w:val="00D847BC"/>
    <w:rsid w:val="00D84E18"/>
    <w:rsid w:val="00D84F83"/>
    <w:rsid w:val="00D856A4"/>
    <w:rsid w:val="00D859C3"/>
    <w:rsid w:val="00D90105"/>
    <w:rsid w:val="00D90D4B"/>
    <w:rsid w:val="00D91DBF"/>
    <w:rsid w:val="00D921B3"/>
    <w:rsid w:val="00D92481"/>
    <w:rsid w:val="00D924BF"/>
    <w:rsid w:val="00D92888"/>
    <w:rsid w:val="00D9318D"/>
    <w:rsid w:val="00D93762"/>
    <w:rsid w:val="00D937A0"/>
    <w:rsid w:val="00D94A86"/>
    <w:rsid w:val="00D95189"/>
    <w:rsid w:val="00D95DDA"/>
    <w:rsid w:val="00D95F4B"/>
    <w:rsid w:val="00D96204"/>
    <w:rsid w:val="00D96222"/>
    <w:rsid w:val="00D9696F"/>
    <w:rsid w:val="00D97BDC"/>
    <w:rsid w:val="00D97C6E"/>
    <w:rsid w:val="00D97C89"/>
    <w:rsid w:val="00DA031A"/>
    <w:rsid w:val="00DA11FC"/>
    <w:rsid w:val="00DA1C66"/>
    <w:rsid w:val="00DA3598"/>
    <w:rsid w:val="00DA40AE"/>
    <w:rsid w:val="00DA42C2"/>
    <w:rsid w:val="00DA46B3"/>
    <w:rsid w:val="00DA4787"/>
    <w:rsid w:val="00DA60FC"/>
    <w:rsid w:val="00DA6583"/>
    <w:rsid w:val="00DA68B1"/>
    <w:rsid w:val="00DA6DA8"/>
    <w:rsid w:val="00DA7278"/>
    <w:rsid w:val="00DA7485"/>
    <w:rsid w:val="00DB000B"/>
    <w:rsid w:val="00DB13F7"/>
    <w:rsid w:val="00DB2188"/>
    <w:rsid w:val="00DB2353"/>
    <w:rsid w:val="00DB294C"/>
    <w:rsid w:val="00DB42F8"/>
    <w:rsid w:val="00DB4679"/>
    <w:rsid w:val="00DB46BB"/>
    <w:rsid w:val="00DB534E"/>
    <w:rsid w:val="00DB5369"/>
    <w:rsid w:val="00DB58C2"/>
    <w:rsid w:val="00DB7C12"/>
    <w:rsid w:val="00DB7F2C"/>
    <w:rsid w:val="00DC0D01"/>
    <w:rsid w:val="00DC1962"/>
    <w:rsid w:val="00DC23F8"/>
    <w:rsid w:val="00DC263C"/>
    <w:rsid w:val="00DC2E5D"/>
    <w:rsid w:val="00DC3AA7"/>
    <w:rsid w:val="00DC3ABF"/>
    <w:rsid w:val="00DC3B08"/>
    <w:rsid w:val="00DC3D83"/>
    <w:rsid w:val="00DC40E5"/>
    <w:rsid w:val="00DC5377"/>
    <w:rsid w:val="00DC5897"/>
    <w:rsid w:val="00DC7B8F"/>
    <w:rsid w:val="00DD088F"/>
    <w:rsid w:val="00DD0BBA"/>
    <w:rsid w:val="00DD16F4"/>
    <w:rsid w:val="00DD1CB9"/>
    <w:rsid w:val="00DD1DF0"/>
    <w:rsid w:val="00DD1EE2"/>
    <w:rsid w:val="00DD22DE"/>
    <w:rsid w:val="00DD2A44"/>
    <w:rsid w:val="00DD3158"/>
    <w:rsid w:val="00DD3245"/>
    <w:rsid w:val="00DD3480"/>
    <w:rsid w:val="00DD359E"/>
    <w:rsid w:val="00DD5872"/>
    <w:rsid w:val="00DD5B51"/>
    <w:rsid w:val="00DD5B7A"/>
    <w:rsid w:val="00DD60E2"/>
    <w:rsid w:val="00DD698D"/>
    <w:rsid w:val="00DD6B85"/>
    <w:rsid w:val="00DD73D2"/>
    <w:rsid w:val="00DD7B3D"/>
    <w:rsid w:val="00DE1BE8"/>
    <w:rsid w:val="00DE2446"/>
    <w:rsid w:val="00DE24A1"/>
    <w:rsid w:val="00DE26CC"/>
    <w:rsid w:val="00DE2B08"/>
    <w:rsid w:val="00DE2D08"/>
    <w:rsid w:val="00DE3A43"/>
    <w:rsid w:val="00DE4589"/>
    <w:rsid w:val="00DE469E"/>
    <w:rsid w:val="00DE4A68"/>
    <w:rsid w:val="00DE50B2"/>
    <w:rsid w:val="00DE551D"/>
    <w:rsid w:val="00DE588C"/>
    <w:rsid w:val="00DE59C0"/>
    <w:rsid w:val="00DE60C2"/>
    <w:rsid w:val="00DE6AB3"/>
    <w:rsid w:val="00DE71B6"/>
    <w:rsid w:val="00DE7F22"/>
    <w:rsid w:val="00DF00D1"/>
    <w:rsid w:val="00DF07E9"/>
    <w:rsid w:val="00DF106B"/>
    <w:rsid w:val="00DF1E1A"/>
    <w:rsid w:val="00DF2501"/>
    <w:rsid w:val="00DF26A1"/>
    <w:rsid w:val="00DF3318"/>
    <w:rsid w:val="00DF3F4C"/>
    <w:rsid w:val="00DF465A"/>
    <w:rsid w:val="00DF544E"/>
    <w:rsid w:val="00DF54CB"/>
    <w:rsid w:val="00DF5B67"/>
    <w:rsid w:val="00DF62E8"/>
    <w:rsid w:val="00DF705F"/>
    <w:rsid w:val="00DF71F9"/>
    <w:rsid w:val="00DF7336"/>
    <w:rsid w:val="00DF7F04"/>
    <w:rsid w:val="00E00476"/>
    <w:rsid w:val="00E00AFD"/>
    <w:rsid w:val="00E01E3B"/>
    <w:rsid w:val="00E03AD3"/>
    <w:rsid w:val="00E03CF4"/>
    <w:rsid w:val="00E04FD5"/>
    <w:rsid w:val="00E05503"/>
    <w:rsid w:val="00E056F7"/>
    <w:rsid w:val="00E05BCB"/>
    <w:rsid w:val="00E05DDE"/>
    <w:rsid w:val="00E06E30"/>
    <w:rsid w:val="00E06EA0"/>
    <w:rsid w:val="00E075C5"/>
    <w:rsid w:val="00E1012E"/>
    <w:rsid w:val="00E1035B"/>
    <w:rsid w:val="00E1087D"/>
    <w:rsid w:val="00E12266"/>
    <w:rsid w:val="00E1231F"/>
    <w:rsid w:val="00E13060"/>
    <w:rsid w:val="00E1307C"/>
    <w:rsid w:val="00E14B9E"/>
    <w:rsid w:val="00E14CF9"/>
    <w:rsid w:val="00E15A02"/>
    <w:rsid w:val="00E15CB3"/>
    <w:rsid w:val="00E15DCA"/>
    <w:rsid w:val="00E15E6E"/>
    <w:rsid w:val="00E169E7"/>
    <w:rsid w:val="00E17D62"/>
    <w:rsid w:val="00E17F8A"/>
    <w:rsid w:val="00E205A2"/>
    <w:rsid w:val="00E21A24"/>
    <w:rsid w:val="00E21F81"/>
    <w:rsid w:val="00E22565"/>
    <w:rsid w:val="00E22CA2"/>
    <w:rsid w:val="00E23401"/>
    <w:rsid w:val="00E23FA9"/>
    <w:rsid w:val="00E25027"/>
    <w:rsid w:val="00E25202"/>
    <w:rsid w:val="00E2538F"/>
    <w:rsid w:val="00E25564"/>
    <w:rsid w:val="00E266F2"/>
    <w:rsid w:val="00E26C51"/>
    <w:rsid w:val="00E27305"/>
    <w:rsid w:val="00E273C1"/>
    <w:rsid w:val="00E27455"/>
    <w:rsid w:val="00E27BEB"/>
    <w:rsid w:val="00E27EBD"/>
    <w:rsid w:val="00E27EFC"/>
    <w:rsid w:val="00E3007A"/>
    <w:rsid w:val="00E3178D"/>
    <w:rsid w:val="00E31B59"/>
    <w:rsid w:val="00E329E6"/>
    <w:rsid w:val="00E33A5D"/>
    <w:rsid w:val="00E33D32"/>
    <w:rsid w:val="00E33E9E"/>
    <w:rsid w:val="00E3416D"/>
    <w:rsid w:val="00E34666"/>
    <w:rsid w:val="00E356FF"/>
    <w:rsid w:val="00E35744"/>
    <w:rsid w:val="00E35CEB"/>
    <w:rsid w:val="00E35EA0"/>
    <w:rsid w:val="00E36275"/>
    <w:rsid w:val="00E36C81"/>
    <w:rsid w:val="00E4057D"/>
    <w:rsid w:val="00E40A73"/>
    <w:rsid w:val="00E414FD"/>
    <w:rsid w:val="00E41F84"/>
    <w:rsid w:val="00E42BA9"/>
    <w:rsid w:val="00E43EE9"/>
    <w:rsid w:val="00E44555"/>
    <w:rsid w:val="00E455E9"/>
    <w:rsid w:val="00E45C64"/>
    <w:rsid w:val="00E45DD3"/>
    <w:rsid w:val="00E461D2"/>
    <w:rsid w:val="00E46B56"/>
    <w:rsid w:val="00E46EDA"/>
    <w:rsid w:val="00E47366"/>
    <w:rsid w:val="00E50814"/>
    <w:rsid w:val="00E50B66"/>
    <w:rsid w:val="00E50EBD"/>
    <w:rsid w:val="00E51373"/>
    <w:rsid w:val="00E51762"/>
    <w:rsid w:val="00E51A26"/>
    <w:rsid w:val="00E52E68"/>
    <w:rsid w:val="00E53F1E"/>
    <w:rsid w:val="00E53F35"/>
    <w:rsid w:val="00E54503"/>
    <w:rsid w:val="00E55587"/>
    <w:rsid w:val="00E55B56"/>
    <w:rsid w:val="00E55BF7"/>
    <w:rsid w:val="00E56A49"/>
    <w:rsid w:val="00E57026"/>
    <w:rsid w:val="00E5746C"/>
    <w:rsid w:val="00E57E5B"/>
    <w:rsid w:val="00E60315"/>
    <w:rsid w:val="00E60A66"/>
    <w:rsid w:val="00E60B90"/>
    <w:rsid w:val="00E6169D"/>
    <w:rsid w:val="00E616FD"/>
    <w:rsid w:val="00E61F9E"/>
    <w:rsid w:val="00E63D94"/>
    <w:rsid w:val="00E64116"/>
    <w:rsid w:val="00E647B7"/>
    <w:rsid w:val="00E6509E"/>
    <w:rsid w:val="00E657BC"/>
    <w:rsid w:val="00E65A57"/>
    <w:rsid w:val="00E66EE7"/>
    <w:rsid w:val="00E67124"/>
    <w:rsid w:val="00E677A5"/>
    <w:rsid w:val="00E70061"/>
    <w:rsid w:val="00E70512"/>
    <w:rsid w:val="00E70A3D"/>
    <w:rsid w:val="00E70DF6"/>
    <w:rsid w:val="00E716D4"/>
    <w:rsid w:val="00E723C3"/>
    <w:rsid w:val="00E725F4"/>
    <w:rsid w:val="00E73058"/>
    <w:rsid w:val="00E735BB"/>
    <w:rsid w:val="00E7377A"/>
    <w:rsid w:val="00E747DE"/>
    <w:rsid w:val="00E75A69"/>
    <w:rsid w:val="00E75DD4"/>
    <w:rsid w:val="00E762D7"/>
    <w:rsid w:val="00E76526"/>
    <w:rsid w:val="00E772F1"/>
    <w:rsid w:val="00E774F7"/>
    <w:rsid w:val="00E775E4"/>
    <w:rsid w:val="00E80074"/>
    <w:rsid w:val="00E802D3"/>
    <w:rsid w:val="00E80A8A"/>
    <w:rsid w:val="00E80F9F"/>
    <w:rsid w:val="00E81796"/>
    <w:rsid w:val="00E821C5"/>
    <w:rsid w:val="00E82A8C"/>
    <w:rsid w:val="00E82C7C"/>
    <w:rsid w:val="00E83156"/>
    <w:rsid w:val="00E8348F"/>
    <w:rsid w:val="00E83D34"/>
    <w:rsid w:val="00E851E7"/>
    <w:rsid w:val="00E85F48"/>
    <w:rsid w:val="00E86BF7"/>
    <w:rsid w:val="00E87265"/>
    <w:rsid w:val="00E87D19"/>
    <w:rsid w:val="00E90F6C"/>
    <w:rsid w:val="00E91638"/>
    <w:rsid w:val="00E916AD"/>
    <w:rsid w:val="00E9170F"/>
    <w:rsid w:val="00E918D6"/>
    <w:rsid w:val="00E9261C"/>
    <w:rsid w:val="00E92AC2"/>
    <w:rsid w:val="00E932D9"/>
    <w:rsid w:val="00E937CC"/>
    <w:rsid w:val="00E93C03"/>
    <w:rsid w:val="00E94EDE"/>
    <w:rsid w:val="00E94FC2"/>
    <w:rsid w:val="00E9502D"/>
    <w:rsid w:val="00E9522F"/>
    <w:rsid w:val="00E95300"/>
    <w:rsid w:val="00E95525"/>
    <w:rsid w:val="00E95C3D"/>
    <w:rsid w:val="00E96C0C"/>
    <w:rsid w:val="00E97274"/>
    <w:rsid w:val="00E97DD0"/>
    <w:rsid w:val="00EA0211"/>
    <w:rsid w:val="00EA074B"/>
    <w:rsid w:val="00EA0813"/>
    <w:rsid w:val="00EA1D5C"/>
    <w:rsid w:val="00EA2306"/>
    <w:rsid w:val="00EA2503"/>
    <w:rsid w:val="00EA27AF"/>
    <w:rsid w:val="00EA2B6A"/>
    <w:rsid w:val="00EA4987"/>
    <w:rsid w:val="00EA60A4"/>
    <w:rsid w:val="00EA75A8"/>
    <w:rsid w:val="00EA7719"/>
    <w:rsid w:val="00EB0446"/>
    <w:rsid w:val="00EB149F"/>
    <w:rsid w:val="00EB20A3"/>
    <w:rsid w:val="00EB3850"/>
    <w:rsid w:val="00EB3B01"/>
    <w:rsid w:val="00EB40FB"/>
    <w:rsid w:val="00EB4206"/>
    <w:rsid w:val="00EB423C"/>
    <w:rsid w:val="00EB4A73"/>
    <w:rsid w:val="00EB4DA5"/>
    <w:rsid w:val="00EB4F69"/>
    <w:rsid w:val="00EB526A"/>
    <w:rsid w:val="00EB5343"/>
    <w:rsid w:val="00EB5C3C"/>
    <w:rsid w:val="00EB5CAB"/>
    <w:rsid w:val="00EB6C7C"/>
    <w:rsid w:val="00EB73A9"/>
    <w:rsid w:val="00EB7B11"/>
    <w:rsid w:val="00EC0A89"/>
    <w:rsid w:val="00EC0E27"/>
    <w:rsid w:val="00EC0FEA"/>
    <w:rsid w:val="00EC1076"/>
    <w:rsid w:val="00EC15AA"/>
    <w:rsid w:val="00EC19AC"/>
    <w:rsid w:val="00EC3001"/>
    <w:rsid w:val="00EC3217"/>
    <w:rsid w:val="00EC36E9"/>
    <w:rsid w:val="00EC3842"/>
    <w:rsid w:val="00EC3ED6"/>
    <w:rsid w:val="00EC4421"/>
    <w:rsid w:val="00EC4422"/>
    <w:rsid w:val="00EC4A0A"/>
    <w:rsid w:val="00EC525B"/>
    <w:rsid w:val="00EC5860"/>
    <w:rsid w:val="00EC663A"/>
    <w:rsid w:val="00EC7D65"/>
    <w:rsid w:val="00ED0783"/>
    <w:rsid w:val="00ED0838"/>
    <w:rsid w:val="00ED0A1F"/>
    <w:rsid w:val="00ED0AFD"/>
    <w:rsid w:val="00ED0D86"/>
    <w:rsid w:val="00ED127E"/>
    <w:rsid w:val="00ED2048"/>
    <w:rsid w:val="00ED3199"/>
    <w:rsid w:val="00ED33C8"/>
    <w:rsid w:val="00ED353E"/>
    <w:rsid w:val="00ED356E"/>
    <w:rsid w:val="00ED3761"/>
    <w:rsid w:val="00ED3CD0"/>
    <w:rsid w:val="00ED3FDF"/>
    <w:rsid w:val="00ED4079"/>
    <w:rsid w:val="00ED4BD1"/>
    <w:rsid w:val="00ED4D3A"/>
    <w:rsid w:val="00ED533D"/>
    <w:rsid w:val="00ED5667"/>
    <w:rsid w:val="00ED5A2C"/>
    <w:rsid w:val="00ED6158"/>
    <w:rsid w:val="00ED6203"/>
    <w:rsid w:val="00ED63F9"/>
    <w:rsid w:val="00ED72EF"/>
    <w:rsid w:val="00EE0063"/>
    <w:rsid w:val="00EE04D4"/>
    <w:rsid w:val="00EE1B4C"/>
    <w:rsid w:val="00EE2077"/>
    <w:rsid w:val="00EE235E"/>
    <w:rsid w:val="00EE2707"/>
    <w:rsid w:val="00EE2AE9"/>
    <w:rsid w:val="00EE32AF"/>
    <w:rsid w:val="00EE3C51"/>
    <w:rsid w:val="00EE3CF3"/>
    <w:rsid w:val="00EE3D38"/>
    <w:rsid w:val="00EE3DCE"/>
    <w:rsid w:val="00EE4CB6"/>
    <w:rsid w:val="00EE559D"/>
    <w:rsid w:val="00EE5B0B"/>
    <w:rsid w:val="00EE607E"/>
    <w:rsid w:val="00EE632D"/>
    <w:rsid w:val="00EE6357"/>
    <w:rsid w:val="00EE6DE5"/>
    <w:rsid w:val="00EE7146"/>
    <w:rsid w:val="00EE76BE"/>
    <w:rsid w:val="00EE7A05"/>
    <w:rsid w:val="00EF0302"/>
    <w:rsid w:val="00EF0F0E"/>
    <w:rsid w:val="00EF12F4"/>
    <w:rsid w:val="00EF13A9"/>
    <w:rsid w:val="00EF152A"/>
    <w:rsid w:val="00EF1588"/>
    <w:rsid w:val="00EF197A"/>
    <w:rsid w:val="00EF1CFE"/>
    <w:rsid w:val="00EF1E1F"/>
    <w:rsid w:val="00EF2142"/>
    <w:rsid w:val="00EF248D"/>
    <w:rsid w:val="00EF3067"/>
    <w:rsid w:val="00EF367C"/>
    <w:rsid w:val="00EF3A10"/>
    <w:rsid w:val="00EF3EAB"/>
    <w:rsid w:val="00EF51E9"/>
    <w:rsid w:val="00EF5463"/>
    <w:rsid w:val="00EF55B1"/>
    <w:rsid w:val="00EF5D88"/>
    <w:rsid w:val="00EF6CC7"/>
    <w:rsid w:val="00EF7D0D"/>
    <w:rsid w:val="00F00D13"/>
    <w:rsid w:val="00F01B60"/>
    <w:rsid w:val="00F039BD"/>
    <w:rsid w:val="00F03E5D"/>
    <w:rsid w:val="00F045F5"/>
    <w:rsid w:val="00F04644"/>
    <w:rsid w:val="00F04B6C"/>
    <w:rsid w:val="00F05427"/>
    <w:rsid w:val="00F06437"/>
    <w:rsid w:val="00F0726D"/>
    <w:rsid w:val="00F07301"/>
    <w:rsid w:val="00F073FE"/>
    <w:rsid w:val="00F07754"/>
    <w:rsid w:val="00F07C10"/>
    <w:rsid w:val="00F10E05"/>
    <w:rsid w:val="00F11415"/>
    <w:rsid w:val="00F1198F"/>
    <w:rsid w:val="00F12FFA"/>
    <w:rsid w:val="00F153D4"/>
    <w:rsid w:val="00F16449"/>
    <w:rsid w:val="00F16645"/>
    <w:rsid w:val="00F1750C"/>
    <w:rsid w:val="00F17625"/>
    <w:rsid w:val="00F208B9"/>
    <w:rsid w:val="00F20D79"/>
    <w:rsid w:val="00F217F9"/>
    <w:rsid w:val="00F226CD"/>
    <w:rsid w:val="00F22F25"/>
    <w:rsid w:val="00F23518"/>
    <w:rsid w:val="00F23894"/>
    <w:rsid w:val="00F252A2"/>
    <w:rsid w:val="00F255A3"/>
    <w:rsid w:val="00F25CB4"/>
    <w:rsid w:val="00F25E08"/>
    <w:rsid w:val="00F264D9"/>
    <w:rsid w:val="00F2687C"/>
    <w:rsid w:val="00F27573"/>
    <w:rsid w:val="00F27B22"/>
    <w:rsid w:val="00F27EB5"/>
    <w:rsid w:val="00F30356"/>
    <w:rsid w:val="00F304C0"/>
    <w:rsid w:val="00F311C0"/>
    <w:rsid w:val="00F316CB"/>
    <w:rsid w:val="00F323DC"/>
    <w:rsid w:val="00F32C5D"/>
    <w:rsid w:val="00F32F90"/>
    <w:rsid w:val="00F3388C"/>
    <w:rsid w:val="00F33B50"/>
    <w:rsid w:val="00F33F0D"/>
    <w:rsid w:val="00F3433C"/>
    <w:rsid w:val="00F3464D"/>
    <w:rsid w:val="00F347CA"/>
    <w:rsid w:val="00F34BEB"/>
    <w:rsid w:val="00F34DD9"/>
    <w:rsid w:val="00F356BB"/>
    <w:rsid w:val="00F3613B"/>
    <w:rsid w:val="00F36F5D"/>
    <w:rsid w:val="00F36FA2"/>
    <w:rsid w:val="00F370D9"/>
    <w:rsid w:val="00F371EB"/>
    <w:rsid w:val="00F3780E"/>
    <w:rsid w:val="00F37B15"/>
    <w:rsid w:val="00F40788"/>
    <w:rsid w:val="00F408D8"/>
    <w:rsid w:val="00F40EBF"/>
    <w:rsid w:val="00F4108D"/>
    <w:rsid w:val="00F410A8"/>
    <w:rsid w:val="00F4143F"/>
    <w:rsid w:val="00F4144E"/>
    <w:rsid w:val="00F4235E"/>
    <w:rsid w:val="00F433F3"/>
    <w:rsid w:val="00F43B22"/>
    <w:rsid w:val="00F4461A"/>
    <w:rsid w:val="00F44AF7"/>
    <w:rsid w:val="00F450C8"/>
    <w:rsid w:val="00F45579"/>
    <w:rsid w:val="00F45587"/>
    <w:rsid w:val="00F4617E"/>
    <w:rsid w:val="00F46630"/>
    <w:rsid w:val="00F47D8B"/>
    <w:rsid w:val="00F47EEB"/>
    <w:rsid w:val="00F50249"/>
    <w:rsid w:val="00F50E0C"/>
    <w:rsid w:val="00F51147"/>
    <w:rsid w:val="00F514D3"/>
    <w:rsid w:val="00F517C8"/>
    <w:rsid w:val="00F51BD3"/>
    <w:rsid w:val="00F5235F"/>
    <w:rsid w:val="00F52811"/>
    <w:rsid w:val="00F52D3E"/>
    <w:rsid w:val="00F536BE"/>
    <w:rsid w:val="00F53BBD"/>
    <w:rsid w:val="00F53C2A"/>
    <w:rsid w:val="00F53FC6"/>
    <w:rsid w:val="00F54DB7"/>
    <w:rsid w:val="00F55071"/>
    <w:rsid w:val="00F572A4"/>
    <w:rsid w:val="00F575C7"/>
    <w:rsid w:val="00F57A0E"/>
    <w:rsid w:val="00F60DFC"/>
    <w:rsid w:val="00F60E7E"/>
    <w:rsid w:val="00F6102E"/>
    <w:rsid w:val="00F612C9"/>
    <w:rsid w:val="00F6159C"/>
    <w:rsid w:val="00F61CF5"/>
    <w:rsid w:val="00F62A99"/>
    <w:rsid w:val="00F62C85"/>
    <w:rsid w:val="00F63138"/>
    <w:rsid w:val="00F631B9"/>
    <w:rsid w:val="00F63C5D"/>
    <w:rsid w:val="00F6415A"/>
    <w:rsid w:val="00F641A6"/>
    <w:rsid w:val="00F64870"/>
    <w:rsid w:val="00F64C54"/>
    <w:rsid w:val="00F64D3D"/>
    <w:rsid w:val="00F6510D"/>
    <w:rsid w:val="00F65DB5"/>
    <w:rsid w:val="00F661D3"/>
    <w:rsid w:val="00F66720"/>
    <w:rsid w:val="00F671E5"/>
    <w:rsid w:val="00F677A2"/>
    <w:rsid w:val="00F67861"/>
    <w:rsid w:val="00F70083"/>
    <w:rsid w:val="00F70ADB"/>
    <w:rsid w:val="00F71562"/>
    <w:rsid w:val="00F71C05"/>
    <w:rsid w:val="00F72739"/>
    <w:rsid w:val="00F7308F"/>
    <w:rsid w:val="00F73E35"/>
    <w:rsid w:val="00F74CFE"/>
    <w:rsid w:val="00F75439"/>
    <w:rsid w:val="00F754B6"/>
    <w:rsid w:val="00F75681"/>
    <w:rsid w:val="00F75689"/>
    <w:rsid w:val="00F75CC9"/>
    <w:rsid w:val="00F76B25"/>
    <w:rsid w:val="00F76F1C"/>
    <w:rsid w:val="00F773F9"/>
    <w:rsid w:val="00F7781C"/>
    <w:rsid w:val="00F80959"/>
    <w:rsid w:val="00F809E0"/>
    <w:rsid w:val="00F80A3B"/>
    <w:rsid w:val="00F8180D"/>
    <w:rsid w:val="00F81989"/>
    <w:rsid w:val="00F81B44"/>
    <w:rsid w:val="00F81D26"/>
    <w:rsid w:val="00F8211B"/>
    <w:rsid w:val="00F826B6"/>
    <w:rsid w:val="00F82BFF"/>
    <w:rsid w:val="00F82EE3"/>
    <w:rsid w:val="00F830C3"/>
    <w:rsid w:val="00F831D4"/>
    <w:rsid w:val="00F83D0A"/>
    <w:rsid w:val="00F844A5"/>
    <w:rsid w:val="00F8475E"/>
    <w:rsid w:val="00F85237"/>
    <w:rsid w:val="00F8542E"/>
    <w:rsid w:val="00F86576"/>
    <w:rsid w:val="00F86F3E"/>
    <w:rsid w:val="00F8727F"/>
    <w:rsid w:val="00F87311"/>
    <w:rsid w:val="00F90816"/>
    <w:rsid w:val="00F90995"/>
    <w:rsid w:val="00F9202D"/>
    <w:rsid w:val="00F922F5"/>
    <w:rsid w:val="00F925CF"/>
    <w:rsid w:val="00F92C4F"/>
    <w:rsid w:val="00F92CDF"/>
    <w:rsid w:val="00F92EBC"/>
    <w:rsid w:val="00F9388C"/>
    <w:rsid w:val="00F93C4A"/>
    <w:rsid w:val="00F948A3"/>
    <w:rsid w:val="00F949AE"/>
    <w:rsid w:val="00F94C39"/>
    <w:rsid w:val="00F94F7B"/>
    <w:rsid w:val="00F958CE"/>
    <w:rsid w:val="00F958E8"/>
    <w:rsid w:val="00F95C2C"/>
    <w:rsid w:val="00F95F42"/>
    <w:rsid w:val="00F97046"/>
    <w:rsid w:val="00F97B80"/>
    <w:rsid w:val="00F97E34"/>
    <w:rsid w:val="00FA02A8"/>
    <w:rsid w:val="00FA1658"/>
    <w:rsid w:val="00FA33E3"/>
    <w:rsid w:val="00FA3F3B"/>
    <w:rsid w:val="00FA4089"/>
    <w:rsid w:val="00FA4137"/>
    <w:rsid w:val="00FA42C7"/>
    <w:rsid w:val="00FA4973"/>
    <w:rsid w:val="00FA5000"/>
    <w:rsid w:val="00FA53E7"/>
    <w:rsid w:val="00FA58BB"/>
    <w:rsid w:val="00FA6362"/>
    <w:rsid w:val="00FA63EE"/>
    <w:rsid w:val="00FA657C"/>
    <w:rsid w:val="00FA7377"/>
    <w:rsid w:val="00FA7404"/>
    <w:rsid w:val="00FA7618"/>
    <w:rsid w:val="00FA78C5"/>
    <w:rsid w:val="00FB0D6E"/>
    <w:rsid w:val="00FB1421"/>
    <w:rsid w:val="00FB143E"/>
    <w:rsid w:val="00FB1DF6"/>
    <w:rsid w:val="00FB2019"/>
    <w:rsid w:val="00FB2908"/>
    <w:rsid w:val="00FB3822"/>
    <w:rsid w:val="00FB3CE8"/>
    <w:rsid w:val="00FB526B"/>
    <w:rsid w:val="00FB5F7F"/>
    <w:rsid w:val="00FB64F4"/>
    <w:rsid w:val="00FB7129"/>
    <w:rsid w:val="00FB71E5"/>
    <w:rsid w:val="00FB7997"/>
    <w:rsid w:val="00FB7F7F"/>
    <w:rsid w:val="00FC0064"/>
    <w:rsid w:val="00FC0264"/>
    <w:rsid w:val="00FC04B3"/>
    <w:rsid w:val="00FC1CF5"/>
    <w:rsid w:val="00FC3223"/>
    <w:rsid w:val="00FC3448"/>
    <w:rsid w:val="00FC3595"/>
    <w:rsid w:val="00FC3E79"/>
    <w:rsid w:val="00FC48A1"/>
    <w:rsid w:val="00FC4C16"/>
    <w:rsid w:val="00FC4F7D"/>
    <w:rsid w:val="00FC5459"/>
    <w:rsid w:val="00FC6E30"/>
    <w:rsid w:val="00FC7B5A"/>
    <w:rsid w:val="00FD0C22"/>
    <w:rsid w:val="00FD1413"/>
    <w:rsid w:val="00FD14B0"/>
    <w:rsid w:val="00FD1748"/>
    <w:rsid w:val="00FD184C"/>
    <w:rsid w:val="00FD1AD3"/>
    <w:rsid w:val="00FD2437"/>
    <w:rsid w:val="00FD2A07"/>
    <w:rsid w:val="00FD2A96"/>
    <w:rsid w:val="00FD35AF"/>
    <w:rsid w:val="00FD4B27"/>
    <w:rsid w:val="00FD5835"/>
    <w:rsid w:val="00FD5F0C"/>
    <w:rsid w:val="00FD6023"/>
    <w:rsid w:val="00FD610A"/>
    <w:rsid w:val="00FD6379"/>
    <w:rsid w:val="00FD6624"/>
    <w:rsid w:val="00FD6F20"/>
    <w:rsid w:val="00FD74E1"/>
    <w:rsid w:val="00FE120B"/>
    <w:rsid w:val="00FE12DE"/>
    <w:rsid w:val="00FE1C59"/>
    <w:rsid w:val="00FE21C7"/>
    <w:rsid w:val="00FE2FE0"/>
    <w:rsid w:val="00FE30AE"/>
    <w:rsid w:val="00FE36C4"/>
    <w:rsid w:val="00FE3FD8"/>
    <w:rsid w:val="00FE4A07"/>
    <w:rsid w:val="00FE588F"/>
    <w:rsid w:val="00FE5953"/>
    <w:rsid w:val="00FE5DE4"/>
    <w:rsid w:val="00FE5E43"/>
    <w:rsid w:val="00FE5ECA"/>
    <w:rsid w:val="00FE6063"/>
    <w:rsid w:val="00FE719A"/>
    <w:rsid w:val="00FE7895"/>
    <w:rsid w:val="00FE7B9B"/>
    <w:rsid w:val="00FE7E59"/>
    <w:rsid w:val="00FF0EF1"/>
    <w:rsid w:val="00FF1470"/>
    <w:rsid w:val="00FF16ED"/>
    <w:rsid w:val="00FF2220"/>
    <w:rsid w:val="00FF3242"/>
    <w:rsid w:val="00FF362F"/>
    <w:rsid w:val="00FF3EA1"/>
    <w:rsid w:val="00FF4A2B"/>
    <w:rsid w:val="00FF673F"/>
    <w:rsid w:val="00FF69E9"/>
    <w:rsid w:val="00FF73D5"/>
    <w:rsid w:val="00FF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08"/>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6E2D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58DD"/>
    <w:pPr>
      <w:widowControl w:val="0"/>
      <w:spacing w:before="120" w:after="120" w:line="360" w:lineRule="exact"/>
      <w:ind w:firstLine="720"/>
      <w:jc w:val="both"/>
      <w:outlineLvl w:val="1"/>
    </w:pPr>
    <w:rPr>
      <w:rFonts w:eastAsia="Times New Roman" w:cs="Times New Roman"/>
      <w:b/>
      <w:bCs/>
      <w:color w:val="000000"/>
      <w:szCs w:val="28"/>
    </w:rPr>
  </w:style>
  <w:style w:type="paragraph" w:styleId="Heading3">
    <w:name w:val="heading 3"/>
    <w:basedOn w:val="NormalWeb"/>
    <w:next w:val="Normal"/>
    <w:link w:val="Heading3Char"/>
    <w:uiPriority w:val="9"/>
    <w:unhideWhenUsed/>
    <w:qFormat/>
    <w:rsid w:val="005558DD"/>
    <w:pPr>
      <w:shd w:val="clear" w:color="auto" w:fill="FFFFFF"/>
      <w:spacing w:before="120" w:beforeAutospacing="0" w:after="120" w:afterAutospacing="0" w:line="360" w:lineRule="exact"/>
      <w:ind w:firstLine="720"/>
      <w:jc w:val="both"/>
      <w:outlineLvl w:val="2"/>
    </w:pPr>
    <w:rPr>
      <w:rFonts w:ascii="Times New Roman" w:hAnsi="Times New Roman" w:cs="Times New Roman"/>
      <w:b/>
      <w:bCs/>
      <w:i/>
      <w:iCs/>
      <w:color w:val="000000"/>
      <w:sz w:val="28"/>
      <w:szCs w:val="28"/>
    </w:rPr>
  </w:style>
  <w:style w:type="paragraph" w:styleId="Heading4">
    <w:name w:val="heading 4"/>
    <w:basedOn w:val="Normal"/>
    <w:next w:val="Normal"/>
    <w:link w:val="Heading4Char"/>
    <w:uiPriority w:val="9"/>
    <w:semiHidden/>
    <w:unhideWhenUsed/>
    <w:qFormat/>
    <w:rsid w:val="00ED0D8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7596"/>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
    <w:link w:val="FootnoteText"/>
    <w:qFormat/>
    <w:rsid w:val="00907596"/>
    <w:rPr>
      <w:rFonts w:eastAsia="Calibri"/>
    </w:rPr>
  </w:style>
  <w:style w:type="character" w:customStyle="1" w:styleId="NormalWebChar">
    <w:name w:val="Normal (Web) Char"/>
    <w:aliases w:val="Char Char Char Char Char Char Char Char Char Char Char Char Char,Char Char Cha Char, Char Char Char Char, Char Char,Char Char"/>
    <w:link w:val="NormalWeb"/>
    <w:uiPriority w:val="99"/>
    <w:rsid w:val="00907596"/>
    <w:rPr>
      <w:rFonts w:eastAsia="Times New Roman"/>
      <w:sz w:val="24"/>
      <w:szCs w:val="24"/>
    </w:rPr>
  </w:style>
  <w:style w:type="character" w:customStyle="1" w:styleId="FooterChar">
    <w:name w:val="Footer Char"/>
    <w:link w:val="Footer"/>
    <w:uiPriority w:val="99"/>
    <w:rsid w:val="00907596"/>
    <w:rPr>
      <w:rFonts w:eastAsia="Times New Roman"/>
      <w:bCs/>
      <w:position w:val="-6"/>
      <w:sz w:val="32"/>
      <w:szCs w:val="32"/>
    </w:rPr>
  </w:style>
  <w:style w:type="character" w:customStyle="1" w:styleId="HeaderChar">
    <w:name w:val="Header Char"/>
    <w:link w:val="Header"/>
    <w:uiPriority w:val="99"/>
    <w:rsid w:val="00907596"/>
    <w:rPr>
      <w:rFonts w:eastAsia="Times New Roman"/>
      <w:bCs/>
      <w:position w:val="-6"/>
      <w:sz w:val="32"/>
      <w:szCs w:val="32"/>
    </w:rPr>
  </w:style>
  <w:style w:type="paragraph" w:styleId="Footer">
    <w:name w:val="footer"/>
    <w:basedOn w:val="Normal"/>
    <w:link w:val="FooterChar"/>
    <w:uiPriority w:val="99"/>
    <w:unhideWhenUsed/>
    <w:rsid w:val="00907596"/>
    <w:pPr>
      <w:tabs>
        <w:tab w:val="center" w:pos="4680"/>
        <w:tab w:val="right" w:pos="9360"/>
      </w:tabs>
      <w:spacing w:before="60" w:after="60" w:line="276" w:lineRule="auto"/>
      <w:ind w:firstLine="652"/>
      <w:jc w:val="both"/>
    </w:pPr>
    <w:rPr>
      <w:rFonts w:asciiTheme="minorHAnsi" w:eastAsia="Times New Roman" w:hAnsiTheme="minorHAnsi"/>
      <w:bCs/>
      <w:position w:val="-6"/>
      <w:sz w:val="32"/>
      <w:szCs w:val="32"/>
    </w:rPr>
  </w:style>
  <w:style w:type="character" w:customStyle="1" w:styleId="FooterChar1">
    <w:name w:val="Footer Char1"/>
    <w:basedOn w:val="DefaultParagraphFont"/>
    <w:uiPriority w:val="99"/>
    <w:semiHidden/>
    <w:rsid w:val="00907596"/>
    <w:rPr>
      <w:rFonts w:ascii="Times New Roman" w:hAnsi="Times New Roman"/>
      <w:sz w:val="28"/>
    </w:rPr>
  </w:style>
  <w:style w:type="paragraph" w:styleId="NormalWeb">
    <w:name w:val="Normal (Web)"/>
    <w:aliases w:val="Char Char Char Char Char Char Char Char Char Char Char Char,Char Char Cha, Char Char Char, Char,Char"/>
    <w:basedOn w:val="Normal"/>
    <w:link w:val="NormalWebChar"/>
    <w:uiPriority w:val="99"/>
    <w:unhideWhenUsed/>
    <w:rsid w:val="00907596"/>
    <w:pPr>
      <w:spacing w:before="100" w:beforeAutospacing="1" w:after="100" w:afterAutospacing="1"/>
    </w:pPr>
    <w:rPr>
      <w:rFonts w:asciiTheme="minorHAnsi" w:eastAsia="Times New Roman" w:hAnsiTheme="minorHAnsi"/>
      <w:sz w:val="24"/>
      <w:szCs w:val="24"/>
    </w:rPr>
  </w:style>
  <w:style w:type="paragraph" w:styleId="Header">
    <w:name w:val="header"/>
    <w:basedOn w:val="Normal"/>
    <w:link w:val="HeaderChar"/>
    <w:uiPriority w:val="99"/>
    <w:unhideWhenUsed/>
    <w:rsid w:val="00907596"/>
    <w:pPr>
      <w:tabs>
        <w:tab w:val="center" w:pos="4680"/>
        <w:tab w:val="right" w:pos="9360"/>
      </w:tabs>
      <w:spacing w:before="60" w:after="60" w:line="276" w:lineRule="auto"/>
      <w:ind w:firstLine="652"/>
      <w:jc w:val="both"/>
    </w:pPr>
    <w:rPr>
      <w:rFonts w:asciiTheme="minorHAnsi" w:eastAsia="Times New Roman" w:hAnsiTheme="minorHAnsi"/>
      <w:bCs/>
      <w:position w:val="-6"/>
      <w:sz w:val="32"/>
      <w:szCs w:val="32"/>
    </w:rPr>
  </w:style>
  <w:style w:type="character" w:customStyle="1" w:styleId="HeaderChar1">
    <w:name w:val="Header Char1"/>
    <w:basedOn w:val="DefaultParagraphFont"/>
    <w:uiPriority w:val="99"/>
    <w:semiHidden/>
    <w:rsid w:val="00907596"/>
    <w:rPr>
      <w:rFonts w:ascii="Times New Roman" w:hAnsi="Times New Roman"/>
      <w:sz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
    <w:basedOn w:val="Normal"/>
    <w:link w:val="FootnoteTextChar"/>
    <w:unhideWhenUsed/>
    <w:qFormat/>
    <w:rsid w:val="00907596"/>
    <w:pPr>
      <w:spacing w:before="60" w:after="200" w:line="276" w:lineRule="auto"/>
      <w:ind w:firstLine="652"/>
      <w:jc w:val="both"/>
    </w:pPr>
    <w:rPr>
      <w:rFonts w:asciiTheme="minorHAnsi" w:eastAsia="Calibri" w:hAnsiTheme="minorHAnsi"/>
      <w:sz w:val="22"/>
    </w:rPr>
  </w:style>
  <w:style w:type="character" w:customStyle="1" w:styleId="FootnoteTextChar1">
    <w:name w:val="Footnote Text Char1"/>
    <w:basedOn w:val="DefaultParagraphFont"/>
    <w:uiPriority w:val="99"/>
    <w:semiHidden/>
    <w:rsid w:val="00907596"/>
    <w:rPr>
      <w:rFonts w:ascii="Times New Roman" w:hAnsi="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Superscript 6 Point + 11 pt,(NECG) Footnote Reference,Footnote Char,R"/>
    <w:basedOn w:val="DefaultParagraphFont"/>
    <w:link w:val="CarattereCarattereCharCharCharCharCharCharZchn"/>
    <w:uiPriority w:val="99"/>
    <w:unhideWhenUsed/>
    <w:qFormat/>
    <w:rsid w:val="00907596"/>
    <w:rPr>
      <w:vertAlign w:val="superscript"/>
    </w:rPr>
  </w:style>
  <w:style w:type="paragraph" w:styleId="Revision">
    <w:name w:val="Revision"/>
    <w:hidden/>
    <w:uiPriority w:val="99"/>
    <w:semiHidden/>
    <w:rsid w:val="008D70A6"/>
    <w:pPr>
      <w:spacing w:after="0" w:line="240" w:lineRule="auto"/>
    </w:pPr>
    <w:rPr>
      <w:rFonts w:ascii="Times New Roman" w:hAnsi="Times New Roman"/>
      <w:sz w:val="28"/>
    </w:rPr>
  </w:style>
  <w:style w:type="paragraph" w:styleId="ListParagraph">
    <w:name w:val="List Paragraph"/>
    <w:basedOn w:val="Normal"/>
    <w:uiPriority w:val="34"/>
    <w:qFormat/>
    <w:rsid w:val="002C367F"/>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43C23"/>
    <w:pPr>
      <w:spacing w:after="160" w:line="240" w:lineRule="exact"/>
    </w:pPr>
    <w:rPr>
      <w:rFonts w:asciiTheme="minorHAnsi" w:hAnsiTheme="minorHAnsi"/>
      <w:sz w:val="22"/>
      <w:vertAlign w:val="superscript"/>
    </w:rPr>
  </w:style>
  <w:style w:type="paragraph" w:styleId="BalloonText">
    <w:name w:val="Balloon Text"/>
    <w:basedOn w:val="Normal"/>
    <w:link w:val="BalloonTextChar"/>
    <w:uiPriority w:val="99"/>
    <w:semiHidden/>
    <w:unhideWhenUsed/>
    <w:rsid w:val="00E4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D3"/>
    <w:rPr>
      <w:rFonts w:ascii="Segoe UI" w:hAnsi="Segoe UI" w:cs="Segoe UI"/>
      <w:sz w:val="18"/>
      <w:szCs w:val="18"/>
    </w:rPr>
  </w:style>
  <w:style w:type="character" w:customStyle="1" w:styleId="fontstyle01">
    <w:name w:val="fontstyle01"/>
    <w:rsid w:val="007D3299"/>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rsid w:val="005558DD"/>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5558DD"/>
    <w:rPr>
      <w:rFonts w:ascii="Times New Roman" w:eastAsia="Times New Roman" w:hAnsi="Times New Roman" w:cs="Times New Roman"/>
      <w:b/>
      <w:bCs/>
      <w:i/>
      <w:iCs/>
      <w:color w:val="000000"/>
      <w:sz w:val="28"/>
      <w:szCs w:val="28"/>
      <w:shd w:val="clear" w:color="auto" w:fill="FFFFFF"/>
    </w:rPr>
  </w:style>
  <w:style w:type="character" w:customStyle="1" w:styleId="Heading1Char">
    <w:name w:val="Heading 1 Char"/>
    <w:basedOn w:val="DefaultParagraphFont"/>
    <w:link w:val="Heading1"/>
    <w:uiPriority w:val="9"/>
    <w:rsid w:val="006E2D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45F6"/>
    <w:rPr>
      <w:color w:val="0000FF"/>
      <w:u w:val="single"/>
    </w:rPr>
  </w:style>
  <w:style w:type="character" w:customStyle="1" w:styleId="image-caption">
    <w:name w:val="image-caption"/>
    <w:basedOn w:val="DefaultParagraphFont"/>
    <w:rsid w:val="007043B8"/>
  </w:style>
  <w:style w:type="character" w:customStyle="1" w:styleId="Heading4Char">
    <w:name w:val="Heading 4 Char"/>
    <w:basedOn w:val="DefaultParagraphFont"/>
    <w:link w:val="Heading4"/>
    <w:uiPriority w:val="9"/>
    <w:semiHidden/>
    <w:rsid w:val="00ED0D86"/>
    <w:rPr>
      <w:rFonts w:asciiTheme="majorHAnsi" w:eastAsiaTheme="majorEastAsia" w:hAnsiTheme="majorHAnsi" w:cstheme="majorBidi"/>
      <w:i/>
      <w:iCs/>
      <w:color w:val="2E74B5" w:themeColor="accent1" w:themeShade="BF"/>
      <w:sz w:val="28"/>
    </w:rPr>
  </w:style>
  <w:style w:type="paragraph" w:customStyle="1" w:styleId="kbwscwlrl">
    <w:name w:val="kbwscwlrl"/>
    <w:basedOn w:val="Normal"/>
    <w:rsid w:val="00ED0D86"/>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ED0D86"/>
  </w:style>
  <w:style w:type="character" w:styleId="Strong">
    <w:name w:val="Strong"/>
    <w:basedOn w:val="DefaultParagraphFont"/>
    <w:uiPriority w:val="22"/>
    <w:qFormat/>
    <w:rsid w:val="006066D5"/>
    <w:rPr>
      <w:b/>
      <w:bCs/>
    </w:rPr>
  </w:style>
  <w:style w:type="character" w:customStyle="1" w:styleId="colorblack">
    <w:name w:val="colorblack"/>
    <w:basedOn w:val="DefaultParagraphFont"/>
    <w:rsid w:val="008F4F3D"/>
  </w:style>
  <w:style w:type="character" w:customStyle="1" w:styleId="UnresolvedMention">
    <w:name w:val="Unresolved Mention"/>
    <w:basedOn w:val="DefaultParagraphFont"/>
    <w:uiPriority w:val="99"/>
    <w:semiHidden/>
    <w:unhideWhenUsed/>
    <w:rsid w:val="000622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3848">
      <w:bodyDiv w:val="1"/>
      <w:marLeft w:val="0"/>
      <w:marRight w:val="0"/>
      <w:marTop w:val="0"/>
      <w:marBottom w:val="0"/>
      <w:divBdr>
        <w:top w:val="none" w:sz="0" w:space="0" w:color="auto"/>
        <w:left w:val="none" w:sz="0" w:space="0" w:color="auto"/>
        <w:bottom w:val="none" w:sz="0" w:space="0" w:color="auto"/>
        <w:right w:val="none" w:sz="0" w:space="0" w:color="auto"/>
      </w:divBdr>
    </w:div>
    <w:div w:id="11735536">
      <w:bodyDiv w:val="1"/>
      <w:marLeft w:val="0"/>
      <w:marRight w:val="0"/>
      <w:marTop w:val="0"/>
      <w:marBottom w:val="0"/>
      <w:divBdr>
        <w:top w:val="none" w:sz="0" w:space="0" w:color="auto"/>
        <w:left w:val="none" w:sz="0" w:space="0" w:color="auto"/>
        <w:bottom w:val="none" w:sz="0" w:space="0" w:color="auto"/>
        <w:right w:val="none" w:sz="0" w:space="0" w:color="auto"/>
      </w:divBdr>
    </w:div>
    <w:div w:id="29959030">
      <w:bodyDiv w:val="1"/>
      <w:marLeft w:val="0"/>
      <w:marRight w:val="0"/>
      <w:marTop w:val="0"/>
      <w:marBottom w:val="0"/>
      <w:divBdr>
        <w:top w:val="none" w:sz="0" w:space="0" w:color="auto"/>
        <w:left w:val="none" w:sz="0" w:space="0" w:color="auto"/>
        <w:bottom w:val="none" w:sz="0" w:space="0" w:color="auto"/>
        <w:right w:val="none" w:sz="0" w:space="0" w:color="auto"/>
      </w:divBdr>
    </w:div>
    <w:div w:id="45954295">
      <w:bodyDiv w:val="1"/>
      <w:marLeft w:val="0"/>
      <w:marRight w:val="0"/>
      <w:marTop w:val="0"/>
      <w:marBottom w:val="0"/>
      <w:divBdr>
        <w:top w:val="none" w:sz="0" w:space="0" w:color="auto"/>
        <w:left w:val="none" w:sz="0" w:space="0" w:color="auto"/>
        <w:bottom w:val="none" w:sz="0" w:space="0" w:color="auto"/>
        <w:right w:val="none" w:sz="0" w:space="0" w:color="auto"/>
      </w:divBdr>
    </w:div>
    <w:div w:id="48505435">
      <w:bodyDiv w:val="1"/>
      <w:marLeft w:val="0"/>
      <w:marRight w:val="0"/>
      <w:marTop w:val="0"/>
      <w:marBottom w:val="0"/>
      <w:divBdr>
        <w:top w:val="none" w:sz="0" w:space="0" w:color="auto"/>
        <w:left w:val="none" w:sz="0" w:space="0" w:color="auto"/>
        <w:bottom w:val="none" w:sz="0" w:space="0" w:color="auto"/>
        <w:right w:val="none" w:sz="0" w:space="0" w:color="auto"/>
      </w:divBdr>
    </w:div>
    <w:div w:id="65031644">
      <w:bodyDiv w:val="1"/>
      <w:marLeft w:val="0"/>
      <w:marRight w:val="0"/>
      <w:marTop w:val="0"/>
      <w:marBottom w:val="0"/>
      <w:divBdr>
        <w:top w:val="none" w:sz="0" w:space="0" w:color="auto"/>
        <w:left w:val="none" w:sz="0" w:space="0" w:color="auto"/>
        <w:bottom w:val="none" w:sz="0" w:space="0" w:color="auto"/>
        <w:right w:val="none" w:sz="0" w:space="0" w:color="auto"/>
      </w:divBdr>
    </w:div>
    <w:div w:id="65497763">
      <w:bodyDiv w:val="1"/>
      <w:marLeft w:val="0"/>
      <w:marRight w:val="0"/>
      <w:marTop w:val="0"/>
      <w:marBottom w:val="0"/>
      <w:divBdr>
        <w:top w:val="none" w:sz="0" w:space="0" w:color="auto"/>
        <w:left w:val="none" w:sz="0" w:space="0" w:color="auto"/>
        <w:bottom w:val="none" w:sz="0" w:space="0" w:color="auto"/>
        <w:right w:val="none" w:sz="0" w:space="0" w:color="auto"/>
      </w:divBdr>
    </w:div>
    <w:div w:id="96104587">
      <w:bodyDiv w:val="1"/>
      <w:marLeft w:val="0"/>
      <w:marRight w:val="0"/>
      <w:marTop w:val="0"/>
      <w:marBottom w:val="0"/>
      <w:divBdr>
        <w:top w:val="none" w:sz="0" w:space="0" w:color="auto"/>
        <w:left w:val="none" w:sz="0" w:space="0" w:color="auto"/>
        <w:bottom w:val="none" w:sz="0" w:space="0" w:color="auto"/>
        <w:right w:val="none" w:sz="0" w:space="0" w:color="auto"/>
      </w:divBdr>
    </w:div>
    <w:div w:id="109250497">
      <w:bodyDiv w:val="1"/>
      <w:marLeft w:val="0"/>
      <w:marRight w:val="0"/>
      <w:marTop w:val="0"/>
      <w:marBottom w:val="0"/>
      <w:divBdr>
        <w:top w:val="none" w:sz="0" w:space="0" w:color="auto"/>
        <w:left w:val="none" w:sz="0" w:space="0" w:color="auto"/>
        <w:bottom w:val="none" w:sz="0" w:space="0" w:color="auto"/>
        <w:right w:val="none" w:sz="0" w:space="0" w:color="auto"/>
      </w:divBdr>
    </w:div>
    <w:div w:id="123277909">
      <w:bodyDiv w:val="1"/>
      <w:marLeft w:val="0"/>
      <w:marRight w:val="0"/>
      <w:marTop w:val="0"/>
      <w:marBottom w:val="0"/>
      <w:divBdr>
        <w:top w:val="none" w:sz="0" w:space="0" w:color="auto"/>
        <w:left w:val="none" w:sz="0" w:space="0" w:color="auto"/>
        <w:bottom w:val="none" w:sz="0" w:space="0" w:color="auto"/>
        <w:right w:val="none" w:sz="0" w:space="0" w:color="auto"/>
      </w:divBdr>
    </w:div>
    <w:div w:id="150100915">
      <w:bodyDiv w:val="1"/>
      <w:marLeft w:val="0"/>
      <w:marRight w:val="0"/>
      <w:marTop w:val="0"/>
      <w:marBottom w:val="0"/>
      <w:divBdr>
        <w:top w:val="none" w:sz="0" w:space="0" w:color="auto"/>
        <w:left w:val="none" w:sz="0" w:space="0" w:color="auto"/>
        <w:bottom w:val="none" w:sz="0" w:space="0" w:color="auto"/>
        <w:right w:val="none" w:sz="0" w:space="0" w:color="auto"/>
      </w:divBdr>
    </w:div>
    <w:div w:id="205679135">
      <w:bodyDiv w:val="1"/>
      <w:marLeft w:val="0"/>
      <w:marRight w:val="0"/>
      <w:marTop w:val="0"/>
      <w:marBottom w:val="0"/>
      <w:divBdr>
        <w:top w:val="none" w:sz="0" w:space="0" w:color="auto"/>
        <w:left w:val="none" w:sz="0" w:space="0" w:color="auto"/>
        <w:bottom w:val="none" w:sz="0" w:space="0" w:color="auto"/>
        <w:right w:val="none" w:sz="0" w:space="0" w:color="auto"/>
      </w:divBdr>
    </w:div>
    <w:div w:id="215090881">
      <w:bodyDiv w:val="1"/>
      <w:marLeft w:val="0"/>
      <w:marRight w:val="0"/>
      <w:marTop w:val="0"/>
      <w:marBottom w:val="0"/>
      <w:divBdr>
        <w:top w:val="none" w:sz="0" w:space="0" w:color="auto"/>
        <w:left w:val="none" w:sz="0" w:space="0" w:color="auto"/>
        <w:bottom w:val="none" w:sz="0" w:space="0" w:color="auto"/>
        <w:right w:val="none" w:sz="0" w:space="0" w:color="auto"/>
      </w:divBdr>
    </w:div>
    <w:div w:id="237710881">
      <w:bodyDiv w:val="1"/>
      <w:marLeft w:val="0"/>
      <w:marRight w:val="0"/>
      <w:marTop w:val="0"/>
      <w:marBottom w:val="0"/>
      <w:divBdr>
        <w:top w:val="none" w:sz="0" w:space="0" w:color="auto"/>
        <w:left w:val="none" w:sz="0" w:space="0" w:color="auto"/>
        <w:bottom w:val="none" w:sz="0" w:space="0" w:color="auto"/>
        <w:right w:val="none" w:sz="0" w:space="0" w:color="auto"/>
      </w:divBdr>
    </w:div>
    <w:div w:id="244150248">
      <w:bodyDiv w:val="1"/>
      <w:marLeft w:val="0"/>
      <w:marRight w:val="0"/>
      <w:marTop w:val="0"/>
      <w:marBottom w:val="0"/>
      <w:divBdr>
        <w:top w:val="none" w:sz="0" w:space="0" w:color="auto"/>
        <w:left w:val="none" w:sz="0" w:space="0" w:color="auto"/>
        <w:bottom w:val="none" w:sz="0" w:space="0" w:color="auto"/>
        <w:right w:val="none" w:sz="0" w:space="0" w:color="auto"/>
      </w:divBdr>
    </w:div>
    <w:div w:id="255018175">
      <w:bodyDiv w:val="1"/>
      <w:marLeft w:val="0"/>
      <w:marRight w:val="0"/>
      <w:marTop w:val="0"/>
      <w:marBottom w:val="0"/>
      <w:divBdr>
        <w:top w:val="none" w:sz="0" w:space="0" w:color="auto"/>
        <w:left w:val="none" w:sz="0" w:space="0" w:color="auto"/>
        <w:bottom w:val="none" w:sz="0" w:space="0" w:color="auto"/>
        <w:right w:val="none" w:sz="0" w:space="0" w:color="auto"/>
      </w:divBdr>
    </w:div>
    <w:div w:id="281377542">
      <w:bodyDiv w:val="1"/>
      <w:marLeft w:val="0"/>
      <w:marRight w:val="0"/>
      <w:marTop w:val="0"/>
      <w:marBottom w:val="0"/>
      <w:divBdr>
        <w:top w:val="none" w:sz="0" w:space="0" w:color="auto"/>
        <w:left w:val="none" w:sz="0" w:space="0" w:color="auto"/>
        <w:bottom w:val="none" w:sz="0" w:space="0" w:color="auto"/>
        <w:right w:val="none" w:sz="0" w:space="0" w:color="auto"/>
      </w:divBdr>
    </w:div>
    <w:div w:id="306252928">
      <w:bodyDiv w:val="1"/>
      <w:marLeft w:val="0"/>
      <w:marRight w:val="0"/>
      <w:marTop w:val="0"/>
      <w:marBottom w:val="0"/>
      <w:divBdr>
        <w:top w:val="none" w:sz="0" w:space="0" w:color="auto"/>
        <w:left w:val="none" w:sz="0" w:space="0" w:color="auto"/>
        <w:bottom w:val="none" w:sz="0" w:space="0" w:color="auto"/>
        <w:right w:val="none" w:sz="0" w:space="0" w:color="auto"/>
      </w:divBdr>
    </w:div>
    <w:div w:id="373576341">
      <w:bodyDiv w:val="1"/>
      <w:marLeft w:val="0"/>
      <w:marRight w:val="0"/>
      <w:marTop w:val="0"/>
      <w:marBottom w:val="0"/>
      <w:divBdr>
        <w:top w:val="none" w:sz="0" w:space="0" w:color="auto"/>
        <w:left w:val="none" w:sz="0" w:space="0" w:color="auto"/>
        <w:bottom w:val="none" w:sz="0" w:space="0" w:color="auto"/>
        <w:right w:val="none" w:sz="0" w:space="0" w:color="auto"/>
      </w:divBdr>
    </w:div>
    <w:div w:id="374355508">
      <w:bodyDiv w:val="1"/>
      <w:marLeft w:val="0"/>
      <w:marRight w:val="0"/>
      <w:marTop w:val="0"/>
      <w:marBottom w:val="0"/>
      <w:divBdr>
        <w:top w:val="none" w:sz="0" w:space="0" w:color="auto"/>
        <w:left w:val="none" w:sz="0" w:space="0" w:color="auto"/>
        <w:bottom w:val="none" w:sz="0" w:space="0" w:color="auto"/>
        <w:right w:val="none" w:sz="0" w:space="0" w:color="auto"/>
      </w:divBdr>
    </w:div>
    <w:div w:id="398484580">
      <w:bodyDiv w:val="1"/>
      <w:marLeft w:val="0"/>
      <w:marRight w:val="0"/>
      <w:marTop w:val="0"/>
      <w:marBottom w:val="0"/>
      <w:divBdr>
        <w:top w:val="none" w:sz="0" w:space="0" w:color="auto"/>
        <w:left w:val="none" w:sz="0" w:space="0" w:color="auto"/>
        <w:bottom w:val="none" w:sz="0" w:space="0" w:color="auto"/>
        <w:right w:val="none" w:sz="0" w:space="0" w:color="auto"/>
      </w:divBdr>
      <w:divsChild>
        <w:div w:id="673919821">
          <w:marLeft w:val="375"/>
          <w:marRight w:val="0"/>
          <w:marTop w:val="0"/>
          <w:marBottom w:val="225"/>
          <w:divBdr>
            <w:top w:val="none" w:sz="0" w:space="0" w:color="auto"/>
            <w:left w:val="none" w:sz="0" w:space="0" w:color="auto"/>
            <w:bottom w:val="none" w:sz="0" w:space="0" w:color="auto"/>
            <w:right w:val="none" w:sz="0" w:space="0" w:color="auto"/>
          </w:divBdr>
          <w:divsChild>
            <w:div w:id="6526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3420">
      <w:bodyDiv w:val="1"/>
      <w:marLeft w:val="0"/>
      <w:marRight w:val="0"/>
      <w:marTop w:val="0"/>
      <w:marBottom w:val="0"/>
      <w:divBdr>
        <w:top w:val="none" w:sz="0" w:space="0" w:color="auto"/>
        <w:left w:val="none" w:sz="0" w:space="0" w:color="auto"/>
        <w:bottom w:val="none" w:sz="0" w:space="0" w:color="auto"/>
        <w:right w:val="none" w:sz="0" w:space="0" w:color="auto"/>
      </w:divBdr>
    </w:div>
    <w:div w:id="518545060">
      <w:bodyDiv w:val="1"/>
      <w:marLeft w:val="0"/>
      <w:marRight w:val="0"/>
      <w:marTop w:val="0"/>
      <w:marBottom w:val="0"/>
      <w:divBdr>
        <w:top w:val="none" w:sz="0" w:space="0" w:color="auto"/>
        <w:left w:val="none" w:sz="0" w:space="0" w:color="auto"/>
        <w:bottom w:val="none" w:sz="0" w:space="0" w:color="auto"/>
        <w:right w:val="none" w:sz="0" w:space="0" w:color="auto"/>
      </w:divBdr>
    </w:div>
    <w:div w:id="529418638">
      <w:bodyDiv w:val="1"/>
      <w:marLeft w:val="0"/>
      <w:marRight w:val="0"/>
      <w:marTop w:val="0"/>
      <w:marBottom w:val="0"/>
      <w:divBdr>
        <w:top w:val="none" w:sz="0" w:space="0" w:color="auto"/>
        <w:left w:val="none" w:sz="0" w:space="0" w:color="auto"/>
        <w:bottom w:val="none" w:sz="0" w:space="0" w:color="auto"/>
        <w:right w:val="none" w:sz="0" w:space="0" w:color="auto"/>
      </w:divBdr>
    </w:div>
    <w:div w:id="555512949">
      <w:bodyDiv w:val="1"/>
      <w:marLeft w:val="0"/>
      <w:marRight w:val="0"/>
      <w:marTop w:val="0"/>
      <w:marBottom w:val="0"/>
      <w:divBdr>
        <w:top w:val="none" w:sz="0" w:space="0" w:color="auto"/>
        <w:left w:val="none" w:sz="0" w:space="0" w:color="auto"/>
        <w:bottom w:val="none" w:sz="0" w:space="0" w:color="auto"/>
        <w:right w:val="none" w:sz="0" w:space="0" w:color="auto"/>
      </w:divBdr>
    </w:div>
    <w:div w:id="561793704">
      <w:bodyDiv w:val="1"/>
      <w:marLeft w:val="0"/>
      <w:marRight w:val="0"/>
      <w:marTop w:val="0"/>
      <w:marBottom w:val="0"/>
      <w:divBdr>
        <w:top w:val="none" w:sz="0" w:space="0" w:color="auto"/>
        <w:left w:val="none" w:sz="0" w:space="0" w:color="auto"/>
        <w:bottom w:val="none" w:sz="0" w:space="0" w:color="auto"/>
        <w:right w:val="none" w:sz="0" w:space="0" w:color="auto"/>
      </w:divBdr>
    </w:div>
    <w:div w:id="581571436">
      <w:bodyDiv w:val="1"/>
      <w:marLeft w:val="0"/>
      <w:marRight w:val="0"/>
      <w:marTop w:val="0"/>
      <w:marBottom w:val="0"/>
      <w:divBdr>
        <w:top w:val="none" w:sz="0" w:space="0" w:color="auto"/>
        <w:left w:val="none" w:sz="0" w:space="0" w:color="auto"/>
        <w:bottom w:val="none" w:sz="0" w:space="0" w:color="auto"/>
        <w:right w:val="none" w:sz="0" w:space="0" w:color="auto"/>
      </w:divBdr>
    </w:div>
    <w:div w:id="632908001">
      <w:bodyDiv w:val="1"/>
      <w:marLeft w:val="0"/>
      <w:marRight w:val="0"/>
      <w:marTop w:val="0"/>
      <w:marBottom w:val="0"/>
      <w:divBdr>
        <w:top w:val="none" w:sz="0" w:space="0" w:color="auto"/>
        <w:left w:val="none" w:sz="0" w:space="0" w:color="auto"/>
        <w:bottom w:val="none" w:sz="0" w:space="0" w:color="auto"/>
        <w:right w:val="none" w:sz="0" w:space="0" w:color="auto"/>
      </w:divBdr>
    </w:div>
    <w:div w:id="693045585">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22801192">
      <w:bodyDiv w:val="1"/>
      <w:marLeft w:val="0"/>
      <w:marRight w:val="0"/>
      <w:marTop w:val="0"/>
      <w:marBottom w:val="0"/>
      <w:divBdr>
        <w:top w:val="none" w:sz="0" w:space="0" w:color="auto"/>
        <w:left w:val="none" w:sz="0" w:space="0" w:color="auto"/>
        <w:bottom w:val="none" w:sz="0" w:space="0" w:color="auto"/>
        <w:right w:val="none" w:sz="0" w:space="0" w:color="auto"/>
      </w:divBdr>
    </w:div>
    <w:div w:id="736704994">
      <w:bodyDiv w:val="1"/>
      <w:marLeft w:val="0"/>
      <w:marRight w:val="0"/>
      <w:marTop w:val="0"/>
      <w:marBottom w:val="0"/>
      <w:divBdr>
        <w:top w:val="none" w:sz="0" w:space="0" w:color="auto"/>
        <w:left w:val="none" w:sz="0" w:space="0" w:color="auto"/>
        <w:bottom w:val="none" w:sz="0" w:space="0" w:color="auto"/>
        <w:right w:val="none" w:sz="0" w:space="0" w:color="auto"/>
      </w:divBdr>
    </w:div>
    <w:div w:id="739909435">
      <w:bodyDiv w:val="1"/>
      <w:marLeft w:val="0"/>
      <w:marRight w:val="0"/>
      <w:marTop w:val="0"/>
      <w:marBottom w:val="0"/>
      <w:divBdr>
        <w:top w:val="none" w:sz="0" w:space="0" w:color="auto"/>
        <w:left w:val="none" w:sz="0" w:space="0" w:color="auto"/>
        <w:bottom w:val="none" w:sz="0" w:space="0" w:color="auto"/>
        <w:right w:val="none" w:sz="0" w:space="0" w:color="auto"/>
      </w:divBdr>
    </w:div>
    <w:div w:id="777289134">
      <w:bodyDiv w:val="1"/>
      <w:marLeft w:val="0"/>
      <w:marRight w:val="0"/>
      <w:marTop w:val="0"/>
      <w:marBottom w:val="0"/>
      <w:divBdr>
        <w:top w:val="none" w:sz="0" w:space="0" w:color="auto"/>
        <w:left w:val="none" w:sz="0" w:space="0" w:color="auto"/>
        <w:bottom w:val="none" w:sz="0" w:space="0" w:color="auto"/>
        <w:right w:val="none" w:sz="0" w:space="0" w:color="auto"/>
      </w:divBdr>
    </w:div>
    <w:div w:id="793400250">
      <w:bodyDiv w:val="1"/>
      <w:marLeft w:val="0"/>
      <w:marRight w:val="0"/>
      <w:marTop w:val="0"/>
      <w:marBottom w:val="0"/>
      <w:divBdr>
        <w:top w:val="none" w:sz="0" w:space="0" w:color="auto"/>
        <w:left w:val="none" w:sz="0" w:space="0" w:color="auto"/>
        <w:bottom w:val="none" w:sz="0" w:space="0" w:color="auto"/>
        <w:right w:val="none" w:sz="0" w:space="0" w:color="auto"/>
      </w:divBdr>
    </w:div>
    <w:div w:id="798912107">
      <w:bodyDiv w:val="1"/>
      <w:marLeft w:val="0"/>
      <w:marRight w:val="0"/>
      <w:marTop w:val="0"/>
      <w:marBottom w:val="0"/>
      <w:divBdr>
        <w:top w:val="none" w:sz="0" w:space="0" w:color="auto"/>
        <w:left w:val="none" w:sz="0" w:space="0" w:color="auto"/>
        <w:bottom w:val="none" w:sz="0" w:space="0" w:color="auto"/>
        <w:right w:val="none" w:sz="0" w:space="0" w:color="auto"/>
      </w:divBdr>
    </w:div>
    <w:div w:id="816067114">
      <w:bodyDiv w:val="1"/>
      <w:marLeft w:val="0"/>
      <w:marRight w:val="0"/>
      <w:marTop w:val="0"/>
      <w:marBottom w:val="0"/>
      <w:divBdr>
        <w:top w:val="none" w:sz="0" w:space="0" w:color="auto"/>
        <w:left w:val="none" w:sz="0" w:space="0" w:color="auto"/>
        <w:bottom w:val="none" w:sz="0" w:space="0" w:color="auto"/>
        <w:right w:val="none" w:sz="0" w:space="0" w:color="auto"/>
      </w:divBdr>
    </w:div>
    <w:div w:id="832453318">
      <w:bodyDiv w:val="1"/>
      <w:marLeft w:val="0"/>
      <w:marRight w:val="0"/>
      <w:marTop w:val="0"/>
      <w:marBottom w:val="0"/>
      <w:divBdr>
        <w:top w:val="none" w:sz="0" w:space="0" w:color="auto"/>
        <w:left w:val="none" w:sz="0" w:space="0" w:color="auto"/>
        <w:bottom w:val="none" w:sz="0" w:space="0" w:color="auto"/>
        <w:right w:val="none" w:sz="0" w:space="0" w:color="auto"/>
      </w:divBdr>
    </w:div>
    <w:div w:id="861672644">
      <w:bodyDiv w:val="1"/>
      <w:marLeft w:val="0"/>
      <w:marRight w:val="0"/>
      <w:marTop w:val="0"/>
      <w:marBottom w:val="0"/>
      <w:divBdr>
        <w:top w:val="none" w:sz="0" w:space="0" w:color="auto"/>
        <w:left w:val="none" w:sz="0" w:space="0" w:color="auto"/>
        <w:bottom w:val="none" w:sz="0" w:space="0" w:color="auto"/>
        <w:right w:val="none" w:sz="0" w:space="0" w:color="auto"/>
      </w:divBdr>
    </w:div>
    <w:div w:id="873427268">
      <w:bodyDiv w:val="1"/>
      <w:marLeft w:val="0"/>
      <w:marRight w:val="0"/>
      <w:marTop w:val="0"/>
      <w:marBottom w:val="0"/>
      <w:divBdr>
        <w:top w:val="none" w:sz="0" w:space="0" w:color="auto"/>
        <w:left w:val="none" w:sz="0" w:space="0" w:color="auto"/>
        <w:bottom w:val="none" w:sz="0" w:space="0" w:color="auto"/>
        <w:right w:val="none" w:sz="0" w:space="0" w:color="auto"/>
      </w:divBdr>
    </w:div>
    <w:div w:id="874151455">
      <w:bodyDiv w:val="1"/>
      <w:marLeft w:val="0"/>
      <w:marRight w:val="0"/>
      <w:marTop w:val="0"/>
      <w:marBottom w:val="0"/>
      <w:divBdr>
        <w:top w:val="none" w:sz="0" w:space="0" w:color="auto"/>
        <w:left w:val="none" w:sz="0" w:space="0" w:color="auto"/>
        <w:bottom w:val="none" w:sz="0" w:space="0" w:color="auto"/>
        <w:right w:val="none" w:sz="0" w:space="0" w:color="auto"/>
      </w:divBdr>
    </w:div>
    <w:div w:id="964504068">
      <w:bodyDiv w:val="1"/>
      <w:marLeft w:val="0"/>
      <w:marRight w:val="0"/>
      <w:marTop w:val="0"/>
      <w:marBottom w:val="0"/>
      <w:divBdr>
        <w:top w:val="none" w:sz="0" w:space="0" w:color="auto"/>
        <w:left w:val="none" w:sz="0" w:space="0" w:color="auto"/>
        <w:bottom w:val="none" w:sz="0" w:space="0" w:color="auto"/>
        <w:right w:val="none" w:sz="0" w:space="0" w:color="auto"/>
      </w:divBdr>
    </w:div>
    <w:div w:id="989868262">
      <w:bodyDiv w:val="1"/>
      <w:marLeft w:val="0"/>
      <w:marRight w:val="0"/>
      <w:marTop w:val="0"/>
      <w:marBottom w:val="0"/>
      <w:divBdr>
        <w:top w:val="none" w:sz="0" w:space="0" w:color="auto"/>
        <w:left w:val="none" w:sz="0" w:space="0" w:color="auto"/>
        <w:bottom w:val="none" w:sz="0" w:space="0" w:color="auto"/>
        <w:right w:val="none" w:sz="0" w:space="0" w:color="auto"/>
      </w:divBdr>
    </w:div>
    <w:div w:id="1024208517">
      <w:bodyDiv w:val="1"/>
      <w:marLeft w:val="0"/>
      <w:marRight w:val="0"/>
      <w:marTop w:val="0"/>
      <w:marBottom w:val="0"/>
      <w:divBdr>
        <w:top w:val="none" w:sz="0" w:space="0" w:color="auto"/>
        <w:left w:val="none" w:sz="0" w:space="0" w:color="auto"/>
        <w:bottom w:val="none" w:sz="0" w:space="0" w:color="auto"/>
        <w:right w:val="none" w:sz="0" w:space="0" w:color="auto"/>
      </w:divBdr>
    </w:div>
    <w:div w:id="1039431705">
      <w:bodyDiv w:val="1"/>
      <w:marLeft w:val="0"/>
      <w:marRight w:val="0"/>
      <w:marTop w:val="0"/>
      <w:marBottom w:val="0"/>
      <w:divBdr>
        <w:top w:val="none" w:sz="0" w:space="0" w:color="auto"/>
        <w:left w:val="none" w:sz="0" w:space="0" w:color="auto"/>
        <w:bottom w:val="none" w:sz="0" w:space="0" w:color="auto"/>
        <w:right w:val="none" w:sz="0" w:space="0" w:color="auto"/>
      </w:divBdr>
    </w:div>
    <w:div w:id="1056927528">
      <w:bodyDiv w:val="1"/>
      <w:marLeft w:val="0"/>
      <w:marRight w:val="0"/>
      <w:marTop w:val="0"/>
      <w:marBottom w:val="0"/>
      <w:divBdr>
        <w:top w:val="none" w:sz="0" w:space="0" w:color="auto"/>
        <w:left w:val="none" w:sz="0" w:space="0" w:color="auto"/>
        <w:bottom w:val="none" w:sz="0" w:space="0" w:color="auto"/>
        <w:right w:val="none" w:sz="0" w:space="0" w:color="auto"/>
      </w:divBdr>
    </w:div>
    <w:div w:id="1110777433">
      <w:bodyDiv w:val="1"/>
      <w:marLeft w:val="0"/>
      <w:marRight w:val="0"/>
      <w:marTop w:val="0"/>
      <w:marBottom w:val="0"/>
      <w:divBdr>
        <w:top w:val="none" w:sz="0" w:space="0" w:color="auto"/>
        <w:left w:val="none" w:sz="0" w:space="0" w:color="auto"/>
        <w:bottom w:val="none" w:sz="0" w:space="0" w:color="auto"/>
        <w:right w:val="none" w:sz="0" w:space="0" w:color="auto"/>
      </w:divBdr>
    </w:div>
    <w:div w:id="1120343468">
      <w:bodyDiv w:val="1"/>
      <w:marLeft w:val="0"/>
      <w:marRight w:val="0"/>
      <w:marTop w:val="0"/>
      <w:marBottom w:val="0"/>
      <w:divBdr>
        <w:top w:val="none" w:sz="0" w:space="0" w:color="auto"/>
        <w:left w:val="none" w:sz="0" w:space="0" w:color="auto"/>
        <w:bottom w:val="none" w:sz="0" w:space="0" w:color="auto"/>
        <w:right w:val="none" w:sz="0" w:space="0" w:color="auto"/>
      </w:divBdr>
    </w:div>
    <w:div w:id="1199657103">
      <w:bodyDiv w:val="1"/>
      <w:marLeft w:val="0"/>
      <w:marRight w:val="0"/>
      <w:marTop w:val="0"/>
      <w:marBottom w:val="0"/>
      <w:divBdr>
        <w:top w:val="none" w:sz="0" w:space="0" w:color="auto"/>
        <w:left w:val="none" w:sz="0" w:space="0" w:color="auto"/>
        <w:bottom w:val="none" w:sz="0" w:space="0" w:color="auto"/>
        <w:right w:val="none" w:sz="0" w:space="0" w:color="auto"/>
      </w:divBdr>
    </w:div>
    <w:div w:id="1252549037">
      <w:bodyDiv w:val="1"/>
      <w:marLeft w:val="0"/>
      <w:marRight w:val="0"/>
      <w:marTop w:val="0"/>
      <w:marBottom w:val="0"/>
      <w:divBdr>
        <w:top w:val="none" w:sz="0" w:space="0" w:color="auto"/>
        <w:left w:val="none" w:sz="0" w:space="0" w:color="auto"/>
        <w:bottom w:val="none" w:sz="0" w:space="0" w:color="auto"/>
        <w:right w:val="none" w:sz="0" w:space="0" w:color="auto"/>
      </w:divBdr>
    </w:div>
    <w:div w:id="1264190095">
      <w:bodyDiv w:val="1"/>
      <w:marLeft w:val="0"/>
      <w:marRight w:val="0"/>
      <w:marTop w:val="0"/>
      <w:marBottom w:val="0"/>
      <w:divBdr>
        <w:top w:val="none" w:sz="0" w:space="0" w:color="auto"/>
        <w:left w:val="none" w:sz="0" w:space="0" w:color="auto"/>
        <w:bottom w:val="none" w:sz="0" w:space="0" w:color="auto"/>
        <w:right w:val="none" w:sz="0" w:space="0" w:color="auto"/>
      </w:divBdr>
    </w:div>
    <w:div w:id="1325209365">
      <w:bodyDiv w:val="1"/>
      <w:marLeft w:val="0"/>
      <w:marRight w:val="0"/>
      <w:marTop w:val="0"/>
      <w:marBottom w:val="0"/>
      <w:divBdr>
        <w:top w:val="none" w:sz="0" w:space="0" w:color="auto"/>
        <w:left w:val="none" w:sz="0" w:space="0" w:color="auto"/>
        <w:bottom w:val="none" w:sz="0" w:space="0" w:color="auto"/>
        <w:right w:val="none" w:sz="0" w:space="0" w:color="auto"/>
      </w:divBdr>
    </w:div>
    <w:div w:id="1389917309">
      <w:bodyDiv w:val="1"/>
      <w:marLeft w:val="0"/>
      <w:marRight w:val="0"/>
      <w:marTop w:val="0"/>
      <w:marBottom w:val="0"/>
      <w:divBdr>
        <w:top w:val="none" w:sz="0" w:space="0" w:color="auto"/>
        <w:left w:val="none" w:sz="0" w:space="0" w:color="auto"/>
        <w:bottom w:val="none" w:sz="0" w:space="0" w:color="auto"/>
        <w:right w:val="none" w:sz="0" w:space="0" w:color="auto"/>
      </w:divBdr>
    </w:div>
    <w:div w:id="1409578256">
      <w:bodyDiv w:val="1"/>
      <w:marLeft w:val="0"/>
      <w:marRight w:val="0"/>
      <w:marTop w:val="0"/>
      <w:marBottom w:val="0"/>
      <w:divBdr>
        <w:top w:val="none" w:sz="0" w:space="0" w:color="auto"/>
        <w:left w:val="none" w:sz="0" w:space="0" w:color="auto"/>
        <w:bottom w:val="none" w:sz="0" w:space="0" w:color="auto"/>
        <w:right w:val="none" w:sz="0" w:space="0" w:color="auto"/>
      </w:divBdr>
    </w:div>
    <w:div w:id="1447507343">
      <w:bodyDiv w:val="1"/>
      <w:marLeft w:val="0"/>
      <w:marRight w:val="0"/>
      <w:marTop w:val="0"/>
      <w:marBottom w:val="0"/>
      <w:divBdr>
        <w:top w:val="none" w:sz="0" w:space="0" w:color="auto"/>
        <w:left w:val="none" w:sz="0" w:space="0" w:color="auto"/>
        <w:bottom w:val="none" w:sz="0" w:space="0" w:color="auto"/>
        <w:right w:val="none" w:sz="0" w:space="0" w:color="auto"/>
      </w:divBdr>
    </w:div>
    <w:div w:id="1468550363">
      <w:bodyDiv w:val="1"/>
      <w:marLeft w:val="0"/>
      <w:marRight w:val="0"/>
      <w:marTop w:val="0"/>
      <w:marBottom w:val="0"/>
      <w:divBdr>
        <w:top w:val="none" w:sz="0" w:space="0" w:color="auto"/>
        <w:left w:val="none" w:sz="0" w:space="0" w:color="auto"/>
        <w:bottom w:val="none" w:sz="0" w:space="0" w:color="auto"/>
        <w:right w:val="none" w:sz="0" w:space="0" w:color="auto"/>
      </w:divBdr>
    </w:div>
    <w:div w:id="1485967834">
      <w:bodyDiv w:val="1"/>
      <w:marLeft w:val="0"/>
      <w:marRight w:val="0"/>
      <w:marTop w:val="0"/>
      <w:marBottom w:val="0"/>
      <w:divBdr>
        <w:top w:val="none" w:sz="0" w:space="0" w:color="auto"/>
        <w:left w:val="none" w:sz="0" w:space="0" w:color="auto"/>
        <w:bottom w:val="none" w:sz="0" w:space="0" w:color="auto"/>
        <w:right w:val="none" w:sz="0" w:space="0" w:color="auto"/>
      </w:divBdr>
    </w:div>
    <w:div w:id="1509830568">
      <w:bodyDiv w:val="1"/>
      <w:marLeft w:val="0"/>
      <w:marRight w:val="0"/>
      <w:marTop w:val="0"/>
      <w:marBottom w:val="0"/>
      <w:divBdr>
        <w:top w:val="none" w:sz="0" w:space="0" w:color="auto"/>
        <w:left w:val="none" w:sz="0" w:space="0" w:color="auto"/>
        <w:bottom w:val="none" w:sz="0" w:space="0" w:color="auto"/>
        <w:right w:val="none" w:sz="0" w:space="0" w:color="auto"/>
      </w:divBdr>
      <w:divsChild>
        <w:div w:id="576746129">
          <w:marLeft w:val="0"/>
          <w:marRight w:val="0"/>
          <w:marTop w:val="0"/>
          <w:marBottom w:val="150"/>
          <w:divBdr>
            <w:top w:val="none" w:sz="0" w:space="0" w:color="auto"/>
            <w:left w:val="none" w:sz="0" w:space="0" w:color="auto"/>
            <w:bottom w:val="none" w:sz="0" w:space="0" w:color="auto"/>
            <w:right w:val="none" w:sz="0" w:space="0" w:color="auto"/>
          </w:divBdr>
          <w:divsChild>
            <w:div w:id="1150707660">
              <w:marLeft w:val="0"/>
              <w:marRight w:val="0"/>
              <w:marTop w:val="0"/>
              <w:marBottom w:val="0"/>
              <w:divBdr>
                <w:top w:val="none" w:sz="0" w:space="0" w:color="auto"/>
                <w:left w:val="none" w:sz="0" w:space="0" w:color="auto"/>
                <w:bottom w:val="none" w:sz="0" w:space="0" w:color="auto"/>
                <w:right w:val="none" w:sz="0" w:space="0" w:color="auto"/>
              </w:divBdr>
            </w:div>
          </w:divsChild>
        </w:div>
        <w:div w:id="697388294">
          <w:marLeft w:val="0"/>
          <w:marRight w:val="0"/>
          <w:marTop w:val="0"/>
          <w:marBottom w:val="150"/>
          <w:divBdr>
            <w:top w:val="none" w:sz="0" w:space="0" w:color="auto"/>
            <w:left w:val="none" w:sz="0" w:space="0" w:color="auto"/>
            <w:bottom w:val="none" w:sz="0" w:space="0" w:color="auto"/>
            <w:right w:val="none" w:sz="0" w:space="0" w:color="auto"/>
          </w:divBdr>
          <w:divsChild>
            <w:div w:id="1350058333">
              <w:marLeft w:val="0"/>
              <w:marRight w:val="0"/>
              <w:marTop w:val="0"/>
              <w:marBottom w:val="0"/>
              <w:divBdr>
                <w:top w:val="none" w:sz="0" w:space="0" w:color="auto"/>
                <w:left w:val="none" w:sz="0" w:space="0" w:color="auto"/>
                <w:bottom w:val="none" w:sz="0" w:space="0" w:color="auto"/>
                <w:right w:val="none" w:sz="0" w:space="0" w:color="auto"/>
              </w:divBdr>
            </w:div>
          </w:divsChild>
        </w:div>
        <w:div w:id="1846094276">
          <w:marLeft w:val="0"/>
          <w:marRight w:val="0"/>
          <w:marTop w:val="0"/>
          <w:marBottom w:val="150"/>
          <w:divBdr>
            <w:top w:val="none" w:sz="0" w:space="0" w:color="auto"/>
            <w:left w:val="none" w:sz="0" w:space="0" w:color="auto"/>
            <w:bottom w:val="none" w:sz="0" w:space="0" w:color="auto"/>
            <w:right w:val="none" w:sz="0" w:space="0" w:color="auto"/>
          </w:divBdr>
          <w:divsChild>
            <w:div w:id="2563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974">
      <w:bodyDiv w:val="1"/>
      <w:marLeft w:val="0"/>
      <w:marRight w:val="0"/>
      <w:marTop w:val="0"/>
      <w:marBottom w:val="0"/>
      <w:divBdr>
        <w:top w:val="none" w:sz="0" w:space="0" w:color="auto"/>
        <w:left w:val="none" w:sz="0" w:space="0" w:color="auto"/>
        <w:bottom w:val="none" w:sz="0" w:space="0" w:color="auto"/>
        <w:right w:val="none" w:sz="0" w:space="0" w:color="auto"/>
      </w:divBdr>
    </w:div>
    <w:div w:id="1539705874">
      <w:bodyDiv w:val="1"/>
      <w:marLeft w:val="0"/>
      <w:marRight w:val="0"/>
      <w:marTop w:val="0"/>
      <w:marBottom w:val="0"/>
      <w:divBdr>
        <w:top w:val="none" w:sz="0" w:space="0" w:color="auto"/>
        <w:left w:val="none" w:sz="0" w:space="0" w:color="auto"/>
        <w:bottom w:val="none" w:sz="0" w:space="0" w:color="auto"/>
        <w:right w:val="none" w:sz="0" w:space="0" w:color="auto"/>
      </w:divBdr>
    </w:div>
    <w:div w:id="1597206759">
      <w:bodyDiv w:val="1"/>
      <w:marLeft w:val="0"/>
      <w:marRight w:val="0"/>
      <w:marTop w:val="0"/>
      <w:marBottom w:val="0"/>
      <w:divBdr>
        <w:top w:val="none" w:sz="0" w:space="0" w:color="auto"/>
        <w:left w:val="none" w:sz="0" w:space="0" w:color="auto"/>
        <w:bottom w:val="none" w:sz="0" w:space="0" w:color="auto"/>
        <w:right w:val="none" w:sz="0" w:space="0" w:color="auto"/>
      </w:divBdr>
    </w:div>
    <w:div w:id="1600138504">
      <w:bodyDiv w:val="1"/>
      <w:marLeft w:val="0"/>
      <w:marRight w:val="0"/>
      <w:marTop w:val="0"/>
      <w:marBottom w:val="0"/>
      <w:divBdr>
        <w:top w:val="none" w:sz="0" w:space="0" w:color="auto"/>
        <w:left w:val="none" w:sz="0" w:space="0" w:color="auto"/>
        <w:bottom w:val="none" w:sz="0" w:space="0" w:color="auto"/>
        <w:right w:val="none" w:sz="0" w:space="0" w:color="auto"/>
      </w:divBdr>
    </w:div>
    <w:div w:id="1639260327">
      <w:bodyDiv w:val="1"/>
      <w:marLeft w:val="0"/>
      <w:marRight w:val="0"/>
      <w:marTop w:val="0"/>
      <w:marBottom w:val="0"/>
      <w:divBdr>
        <w:top w:val="none" w:sz="0" w:space="0" w:color="auto"/>
        <w:left w:val="none" w:sz="0" w:space="0" w:color="auto"/>
        <w:bottom w:val="none" w:sz="0" w:space="0" w:color="auto"/>
        <w:right w:val="none" w:sz="0" w:space="0" w:color="auto"/>
      </w:divBdr>
      <w:divsChild>
        <w:div w:id="904873411">
          <w:marLeft w:val="225"/>
          <w:marRight w:val="0"/>
          <w:marTop w:val="0"/>
          <w:marBottom w:val="225"/>
          <w:divBdr>
            <w:top w:val="none" w:sz="0" w:space="0" w:color="auto"/>
            <w:left w:val="none" w:sz="0" w:space="0" w:color="auto"/>
            <w:bottom w:val="none" w:sz="0" w:space="0" w:color="auto"/>
            <w:right w:val="none" w:sz="0" w:space="0" w:color="auto"/>
          </w:divBdr>
          <w:divsChild>
            <w:div w:id="198889982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1643538322">
      <w:bodyDiv w:val="1"/>
      <w:marLeft w:val="0"/>
      <w:marRight w:val="0"/>
      <w:marTop w:val="0"/>
      <w:marBottom w:val="0"/>
      <w:divBdr>
        <w:top w:val="none" w:sz="0" w:space="0" w:color="auto"/>
        <w:left w:val="none" w:sz="0" w:space="0" w:color="auto"/>
        <w:bottom w:val="none" w:sz="0" w:space="0" w:color="auto"/>
        <w:right w:val="none" w:sz="0" w:space="0" w:color="auto"/>
      </w:divBdr>
    </w:div>
    <w:div w:id="1652179016">
      <w:bodyDiv w:val="1"/>
      <w:marLeft w:val="0"/>
      <w:marRight w:val="0"/>
      <w:marTop w:val="0"/>
      <w:marBottom w:val="0"/>
      <w:divBdr>
        <w:top w:val="none" w:sz="0" w:space="0" w:color="auto"/>
        <w:left w:val="none" w:sz="0" w:space="0" w:color="auto"/>
        <w:bottom w:val="none" w:sz="0" w:space="0" w:color="auto"/>
        <w:right w:val="none" w:sz="0" w:space="0" w:color="auto"/>
      </w:divBdr>
    </w:div>
    <w:div w:id="1664971004">
      <w:bodyDiv w:val="1"/>
      <w:marLeft w:val="0"/>
      <w:marRight w:val="0"/>
      <w:marTop w:val="0"/>
      <w:marBottom w:val="0"/>
      <w:divBdr>
        <w:top w:val="none" w:sz="0" w:space="0" w:color="auto"/>
        <w:left w:val="none" w:sz="0" w:space="0" w:color="auto"/>
        <w:bottom w:val="none" w:sz="0" w:space="0" w:color="auto"/>
        <w:right w:val="none" w:sz="0" w:space="0" w:color="auto"/>
      </w:divBdr>
    </w:div>
    <w:div w:id="1699965714">
      <w:bodyDiv w:val="1"/>
      <w:marLeft w:val="0"/>
      <w:marRight w:val="0"/>
      <w:marTop w:val="0"/>
      <w:marBottom w:val="0"/>
      <w:divBdr>
        <w:top w:val="none" w:sz="0" w:space="0" w:color="auto"/>
        <w:left w:val="none" w:sz="0" w:space="0" w:color="auto"/>
        <w:bottom w:val="none" w:sz="0" w:space="0" w:color="auto"/>
        <w:right w:val="none" w:sz="0" w:space="0" w:color="auto"/>
      </w:divBdr>
    </w:div>
    <w:div w:id="1716925035">
      <w:bodyDiv w:val="1"/>
      <w:marLeft w:val="0"/>
      <w:marRight w:val="0"/>
      <w:marTop w:val="0"/>
      <w:marBottom w:val="0"/>
      <w:divBdr>
        <w:top w:val="none" w:sz="0" w:space="0" w:color="auto"/>
        <w:left w:val="none" w:sz="0" w:space="0" w:color="auto"/>
        <w:bottom w:val="none" w:sz="0" w:space="0" w:color="auto"/>
        <w:right w:val="none" w:sz="0" w:space="0" w:color="auto"/>
      </w:divBdr>
    </w:div>
    <w:div w:id="1725179930">
      <w:bodyDiv w:val="1"/>
      <w:marLeft w:val="0"/>
      <w:marRight w:val="0"/>
      <w:marTop w:val="0"/>
      <w:marBottom w:val="0"/>
      <w:divBdr>
        <w:top w:val="none" w:sz="0" w:space="0" w:color="auto"/>
        <w:left w:val="none" w:sz="0" w:space="0" w:color="auto"/>
        <w:bottom w:val="none" w:sz="0" w:space="0" w:color="auto"/>
        <w:right w:val="none" w:sz="0" w:space="0" w:color="auto"/>
      </w:divBdr>
    </w:div>
    <w:div w:id="1740051870">
      <w:bodyDiv w:val="1"/>
      <w:marLeft w:val="0"/>
      <w:marRight w:val="0"/>
      <w:marTop w:val="0"/>
      <w:marBottom w:val="0"/>
      <w:divBdr>
        <w:top w:val="none" w:sz="0" w:space="0" w:color="auto"/>
        <w:left w:val="none" w:sz="0" w:space="0" w:color="auto"/>
        <w:bottom w:val="none" w:sz="0" w:space="0" w:color="auto"/>
        <w:right w:val="none" w:sz="0" w:space="0" w:color="auto"/>
      </w:divBdr>
    </w:div>
    <w:div w:id="1851488641">
      <w:bodyDiv w:val="1"/>
      <w:marLeft w:val="0"/>
      <w:marRight w:val="0"/>
      <w:marTop w:val="0"/>
      <w:marBottom w:val="0"/>
      <w:divBdr>
        <w:top w:val="none" w:sz="0" w:space="0" w:color="auto"/>
        <w:left w:val="none" w:sz="0" w:space="0" w:color="auto"/>
        <w:bottom w:val="none" w:sz="0" w:space="0" w:color="auto"/>
        <w:right w:val="none" w:sz="0" w:space="0" w:color="auto"/>
      </w:divBdr>
    </w:div>
    <w:div w:id="1856771739">
      <w:bodyDiv w:val="1"/>
      <w:marLeft w:val="0"/>
      <w:marRight w:val="0"/>
      <w:marTop w:val="0"/>
      <w:marBottom w:val="0"/>
      <w:divBdr>
        <w:top w:val="none" w:sz="0" w:space="0" w:color="auto"/>
        <w:left w:val="none" w:sz="0" w:space="0" w:color="auto"/>
        <w:bottom w:val="none" w:sz="0" w:space="0" w:color="auto"/>
        <w:right w:val="none" w:sz="0" w:space="0" w:color="auto"/>
      </w:divBdr>
    </w:div>
    <w:div w:id="1977373363">
      <w:bodyDiv w:val="1"/>
      <w:marLeft w:val="0"/>
      <w:marRight w:val="0"/>
      <w:marTop w:val="0"/>
      <w:marBottom w:val="0"/>
      <w:divBdr>
        <w:top w:val="none" w:sz="0" w:space="0" w:color="auto"/>
        <w:left w:val="none" w:sz="0" w:space="0" w:color="auto"/>
        <w:bottom w:val="none" w:sz="0" w:space="0" w:color="auto"/>
        <w:right w:val="none" w:sz="0" w:space="0" w:color="auto"/>
      </w:divBdr>
    </w:div>
    <w:div w:id="2008046710">
      <w:bodyDiv w:val="1"/>
      <w:marLeft w:val="0"/>
      <w:marRight w:val="0"/>
      <w:marTop w:val="0"/>
      <w:marBottom w:val="0"/>
      <w:divBdr>
        <w:top w:val="none" w:sz="0" w:space="0" w:color="auto"/>
        <w:left w:val="none" w:sz="0" w:space="0" w:color="auto"/>
        <w:bottom w:val="none" w:sz="0" w:space="0" w:color="auto"/>
        <w:right w:val="none" w:sz="0" w:space="0" w:color="auto"/>
      </w:divBdr>
    </w:div>
    <w:div w:id="2055733969">
      <w:bodyDiv w:val="1"/>
      <w:marLeft w:val="0"/>
      <w:marRight w:val="0"/>
      <w:marTop w:val="0"/>
      <w:marBottom w:val="0"/>
      <w:divBdr>
        <w:top w:val="none" w:sz="0" w:space="0" w:color="auto"/>
        <w:left w:val="none" w:sz="0" w:space="0" w:color="auto"/>
        <w:bottom w:val="none" w:sz="0" w:space="0" w:color="auto"/>
        <w:right w:val="none" w:sz="0" w:space="0" w:color="auto"/>
      </w:divBdr>
    </w:div>
    <w:div w:id="2067414300">
      <w:bodyDiv w:val="1"/>
      <w:marLeft w:val="0"/>
      <w:marRight w:val="0"/>
      <w:marTop w:val="0"/>
      <w:marBottom w:val="0"/>
      <w:divBdr>
        <w:top w:val="none" w:sz="0" w:space="0" w:color="auto"/>
        <w:left w:val="none" w:sz="0" w:space="0" w:color="auto"/>
        <w:bottom w:val="none" w:sz="0" w:space="0" w:color="auto"/>
        <w:right w:val="none" w:sz="0" w:space="0" w:color="auto"/>
      </w:divBdr>
    </w:div>
    <w:div w:id="2081630672">
      <w:bodyDiv w:val="1"/>
      <w:marLeft w:val="0"/>
      <w:marRight w:val="0"/>
      <w:marTop w:val="0"/>
      <w:marBottom w:val="0"/>
      <w:divBdr>
        <w:top w:val="none" w:sz="0" w:space="0" w:color="auto"/>
        <w:left w:val="none" w:sz="0" w:space="0" w:color="auto"/>
        <w:bottom w:val="none" w:sz="0" w:space="0" w:color="auto"/>
        <w:right w:val="none" w:sz="0" w:space="0" w:color="auto"/>
      </w:divBdr>
    </w:div>
    <w:div w:id="2082829648">
      <w:bodyDiv w:val="1"/>
      <w:marLeft w:val="0"/>
      <w:marRight w:val="0"/>
      <w:marTop w:val="0"/>
      <w:marBottom w:val="0"/>
      <w:divBdr>
        <w:top w:val="none" w:sz="0" w:space="0" w:color="auto"/>
        <w:left w:val="none" w:sz="0" w:space="0" w:color="auto"/>
        <w:bottom w:val="none" w:sz="0" w:space="0" w:color="auto"/>
        <w:right w:val="none" w:sz="0" w:space="0" w:color="auto"/>
      </w:divBdr>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
    <w:div w:id="2125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chu-de/tong-bi-thu-nguyen-phu-trong-704797.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gso.gov.vn/du-lieu-va-so-lieu-thong-ke/2024/09/diem-sang-tinh-hinh-kinh-te-xa-hoi-thang-tam-va-8-thang-nam-2024/" TargetMode="External"/><Relationship Id="rId1" Type="http://schemas.openxmlformats.org/officeDocument/2006/relationships/hyperlink" Target="https://baochinhphu.vn/cap-nhat-hop-bao-chinh-phu-thuong-ky-thang-8102240907144949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32522-866B-450B-A3F4-3B020A4E4A88}">
  <ds:schemaRefs>
    <ds:schemaRef ds:uri="http://schemas.openxmlformats.org/officeDocument/2006/bibliography"/>
  </ds:schemaRefs>
</ds:datastoreItem>
</file>

<file path=customXml/itemProps2.xml><?xml version="1.0" encoding="utf-8"?>
<ds:datastoreItem xmlns:ds="http://schemas.openxmlformats.org/officeDocument/2006/customXml" ds:itemID="{6E763A38-4262-419A-AC18-6612D4371D6E}"/>
</file>

<file path=customXml/itemProps3.xml><?xml version="1.0" encoding="utf-8"?>
<ds:datastoreItem xmlns:ds="http://schemas.openxmlformats.org/officeDocument/2006/customXml" ds:itemID="{14CCB4E6-151E-4591-A118-BDCBC4C3A6F0}"/>
</file>

<file path=customXml/itemProps4.xml><?xml version="1.0" encoding="utf-8"?>
<ds:datastoreItem xmlns:ds="http://schemas.openxmlformats.org/officeDocument/2006/customXml" ds:itemID="{35000C84-514B-4EA4-8164-3600B9AE8015}"/>
</file>

<file path=docProps/app.xml><?xml version="1.0" encoding="utf-8"?>
<Properties xmlns="http://schemas.openxmlformats.org/officeDocument/2006/extended-properties" xmlns:vt="http://schemas.openxmlformats.org/officeDocument/2006/docPropsVTypes">
  <Template>Normal</Template>
  <TotalTime>347</TotalTime>
  <Pages>23</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HONGNGHI</dc:creator>
  <cp:keywords/>
  <dc:description/>
  <cp:lastModifiedBy>admin</cp:lastModifiedBy>
  <cp:revision>157</cp:revision>
  <cp:lastPrinted>2024-10-04T09:44:00Z</cp:lastPrinted>
  <dcterms:created xsi:type="dcterms:W3CDTF">2024-10-02T02:50:00Z</dcterms:created>
  <dcterms:modified xsi:type="dcterms:W3CDTF">2024-10-07T09:09:00Z</dcterms:modified>
</cp:coreProperties>
</file>